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450" w:lineRule="atLeast"/>
        <w:ind w:firstLine="0" w:firstLineChars="0"/>
        <w:jc w:val="center"/>
        <w:textAlignment w:val="auto"/>
        <w:rPr>
          <w:rFonts w:hint="eastAsia" w:cs="Arial" w:asciiTheme="majorEastAsia" w:hAnsiTheme="majorEastAsia" w:eastAsiaTheme="majorEastAsia"/>
          <w:b/>
          <w:color w:val="434343"/>
          <w:kern w:val="0"/>
          <w:sz w:val="32"/>
          <w:szCs w:val="32"/>
        </w:rPr>
      </w:pPr>
      <w:r>
        <w:rPr>
          <w:rFonts w:hint="eastAsia" w:cs="Arial" w:asciiTheme="majorEastAsia" w:hAnsiTheme="majorEastAsia" w:eastAsiaTheme="majorEastAsia"/>
          <w:b/>
          <w:color w:val="434343"/>
          <w:kern w:val="0"/>
          <w:sz w:val="32"/>
          <w:szCs w:val="32"/>
        </w:rPr>
        <w:t>人与自然和谐共生</w:t>
      </w:r>
      <w:r>
        <w:rPr>
          <w:rFonts w:hint="eastAsia" w:cs="Arial" w:asciiTheme="majorEastAsia" w:hAnsiTheme="majorEastAsia" w:eastAsiaTheme="majorEastAsia"/>
          <w:b/>
          <w:color w:val="434343"/>
          <w:kern w:val="0"/>
          <w:sz w:val="32"/>
          <w:szCs w:val="32"/>
          <w:lang w:eastAsia="zh-CN"/>
        </w:rPr>
        <w:t>——</w:t>
      </w:r>
      <w:r>
        <w:rPr>
          <w:rFonts w:hint="eastAsia" w:cs="Arial" w:asciiTheme="majorEastAsia" w:hAnsiTheme="majorEastAsia" w:eastAsiaTheme="majorEastAsia"/>
          <w:b/>
          <w:color w:val="434343"/>
          <w:kern w:val="0"/>
          <w:sz w:val="32"/>
          <w:szCs w:val="32"/>
        </w:rPr>
        <w:t>净月法院开展世界环境日法治宣传</w:t>
      </w:r>
    </w:p>
    <w:p>
      <w:pPr>
        <w:widowControl/>
        <w:shd w:val="clear" w:color="auto" w:fill="FFFFFF"/>
        <w:spacing w:line="450" w:lineRule="atLeast"/>
        <w:ind w:firstLine="640"/>
        <w:jc w:val="left"/>
        <w:rPr>
          <w:rFonts w:ascii="仿宋" w:hAnsi="仿宋" w:eastAsia="仿宋" w:cs="Arial"/>
          <w:color w:val="434343"/>
          <w:kern w:val="0"/>
          <w:sz w:val="32"/>
          <w:szCs w:val="32"/>
        </w:rPr>
      </w:pPr>
    </w:p>
    <w:p>
      <w:pPr>
        <w:widowControl/>
        <w:shd w:val="clear" w:color="auto" w:fill="FFFFFF"/>
        <w:spacing w:line="620" w:lineRule="exact"/>
        <w:ind w:firstLine="641"/>
        <w:jc w:val="both"/>
        <w:rPr>
          <w:rFonts w:hint="eastAsia" w:ascii="仿宋" w:hAnsi="仿宋" w:eastAsia="仿宋" w:cs="Arial"/>
          <w:color w:val="auto"/>
          <w:kern w:val="0"/>
          <w:sz w:val="32"/>
          <w:szCs w:val="32"/>
        </w:rPr>
      </w:pPr>
      <w:r>
        <w:rPr>
          <w:rFonts w:hint="eastAsia" w:ascii="仿宋" w:hAnsi="仿宋" w:eastAsia="仿宋" w:cs="Arial"/>
          <w:color w:val="auto"/>
          <w:kern w:val="0"/>
          <w:sz w:val="32"/>
          <w:szCs w:val="32"/>
        </w:rPr>
        <w:t>为广泛深入宣传环境保护工作，不断提高人民群众的</w:t>
      </w:r>
      <w:r>
        <w:rPr>
          <w:rFonts w:hint="eastAsia" w:ascii="仿宋" w:hAnsi="仿宋" w:eastAsia="仿宋" w:cs="Arial"/>
          <w:color w:val="auto"/>
          <w:kern w:val="0"/>
          <w:sz w:val="32"/>
          <w:szCs w:val="32"/>
          <w:lang w:eastAsia="zh-CN"/>
        </w:rPr>
        <w:t>法治</w:t>
      </w:r>
      <w:r>
        <w:rPr>
          <w:rFonts w:hint="eastAsia" w:ascii="仿宋" w:hAnsi="仿宋" w:eastAsia="仿宋" w:cs="Arial"/>
          <w:color w:val="auto"/>
          <w:kern w:val="0"/>
          <w:sz w:val="32"/>
          <w:szCs w:val="32"/>
        </w:rPr>
        <w:t>观念和环保意识，</w:t>
      </w:r>
      <w:r>
        <w:rPr>
          <w:rFonts w:hint="eastAsia" w:ascii="仿宋" w:hAnsi="仿宋" w:eastAsia="仿宋" w:cs="Arial"/>
          <w:color w:val="auto"/>
          <w:kern w:val="0"/>
          <w:sz w:val="36"/>
          <w:szCs w:val="36"/>
          <w:lang w:val="en-US" w:eastAsia="zh-CN"/>
        </w:rPr>
        <w:t>6</w:t>
      </w:r>
      <w:r>
        <w:rPr>
          <w:rFonts w:hint="eastAsia" w:ascii="仿宋" w:hAnsi="仿宋" w:eastAsia="仿宋" w:cs="Arial"/>
          <w:color w:val="auto"/>
          <w:kern w:val="0"/>
          <w:sz w:val="32"/>
          <w:szCs w:val="32"/>
        </w:rPr>
        <w:t>月</w:t>
      </w:r>
      <w:r>
        <w:rPr>
          <w:rFonts w:hint="eastAsia" w:ascii="仿宋" w:hAnsi="仿宋" w:eastAsia="仿宋" w:cs="Arial"/>
          <w:color w:val="auto"/>
          <w:kern w:val="0"/>
          <w:sz w:val="36"/>
          <w:szCs w:val="36"/>
          <w:lang w:val="en-US" w:eastAsia="zh-CN"/>
        </w:rPr>
        <w:t>2</w:t>
      </w:r>
      <w:r>
        <w:rPr>
          <w:rFonts w:hint="eastAsia" w:ascii="仿宋" w:hAnsi="仿宋" w:eastAsia="仿宋" w:cs="Arial"/>
          <w:color w:val="auto"/>
          <w:kern w:val="0"/>
          <w:sz w:val="32"/>
          <w:szCs w:val="32"/>
        </w:rPr>
        <w:t>日上午，</w:t>
      </w:r>
      <w:r>
        <w:rPr>
          <w:rFonts w:hint="eastAsia" w:ascii="仿宋" w:hAnsi="仿宋" w:eastAsia="仿宋" w:cs="Arial"/>
          <w:color w:val="auto"/>
          <w:kern w:val="0"/>
          <w:sz w:val="32"/>
          <w:szCs w:val="32"/>
          <w:lang w:eastAsia="zh-CN"/>
        </w:rPr>
        <w:t>长春净月高新技术产业开发区人民法院</w:t>
      </w:r>
      <w:r>
        <w:rPr>
          <w:rFonts w:hint="eastAsia" w:ascii="仿宋" w:hAnsi="仿宋" w:eastAsia="仿宋" w:cs="Arial"/>
          <w:color w:val="auto"/>
          <w:kern w:val="0"/>
          <w:sz w:val="32"/>
          <w:szCs w:val="32"/>
        </w:rPr>
        <w:t>行政审判团队的</w:t>
      </w:r>
      <w:r>
        <w:rPr>
          <w:rFonts w:hint="eastAsia" w:ascii="仿宋" w:hAnsi="仿宋" w:eastAsia="仿宋" w:cs="Arial"/>
          <w:color w:val="auto"/>
          <w:kern w:val="0"/>
          <w:sz w:val="32"/>
          <w:szCs w:val="32"/>
          <w:lang w:eastAsia="zh-CN"/>
        </w:rPr>
        <w:t>法官</w:t>
      </w:r>
      <w:r>
        <w:rPr>
          <w:rFonts w:hint="eastAsia" w:ascii="仿宋" w:hAnsi="仿宋" w:eastAsia="仿宋" w:cs="Arial"/>
          <w:color w:val="auto"/>
          <w:kern w:val="0"/>
          <w:sz w:val="32"/>
          <w:szCs w:val="32"/>
        </w:rPr>
        <w:t>干警在世界环境日到来之际，开展</w:t>
      </w:r>
      <w:r>
        <w:rPr>
          <w:rFonts w:hint="eastAsia" w:ascii="仿宋" w:hAnsi="仿宋" w:eastAsia="仿宋" w:cs="Arial"/>
          <w:color w:val="auto"/>
          <w:kern w:val="0"/>
          <w:sz w:val="32"/>
          <w:szCs w:val="32"/>
          <w:lang w:eastAsia="zh-CN"/>
        </w:rPr>
        <w:t>了</w:t>
      </w:r>
      <w:r>
        <w:rPr>
          <w:rFonts w:hint="eastAsia" w:ascii="仿宋" w:hAnsi="仿宋" w:eastAsia="仿宋" w:cs="Arial"/>
          <w:color w:val="auto"/>
          <w:kern w:val="0"/>
          <w:sz w:val="32"/>
          <w:szCs w:val="32"/>
        </w:rPr>
        <w:t>“人与自然和谐共生”暨</w:t>
      </w:r>
      <w:r>
        <w:rPr>
          <w:rFonts w:hint="eastAsia" w:ascii="仿宋" w:hAnsi="仿宋" w:eastAsia="仿宋" w:cs="Arial"/>
          <w:color w:val="auto"/>
          <w:kern w:val="0"/>
          <w:sz w:val="36"/>
          <w:szCs w:val="36"/>
        </w:rPr>
        <w:t>6.5</w:t>
      </w:r>
      <w:r>
        <w:rPr>
          <w:rFonts w:hint="eastAsia" w:ascii="仿宋" w:hAnsi="仿宋" w:eastAsia="仿宋" w:cs="Arial"/>
          <w:color w:val="auto"/>
          <w:kern w:val="0"/>
          <w:sz w:val="32"/>
          <w:szCs w:val="32"/>
        </w:rPr>
        <w:t>世界环境日主题宣传活动。</w:t>
      </w:r>
    </w:p>
    <w:p>
      <w:pPr>
        <w:widowControl/>
        <w:shd w:val="clear" w:color="auto" w:fill="FFFFFF"/>
        <w:spacing w:line="620" w:lineRule="exact"/>
        <w:ind w:firstLine="641"/>
        <w:jc w:val="both"/>
        <w:rPr>
          <w:rFonts w:ascii="Arial" w:hAnsi="Arial" w:eastAsia="宋体" w:cs="Arial"/>
          <w:color w:val="auto"/>
          <w:kern w:val="0"/>
          <w:szCs w:val="21"/>
        </w:rPr>
      </w:pPr>
      <w:r>
        <w:rPr>
          <w:rFonts w:hint="eastAsia" w:ascii="仿宋" w:hAnsi="仿宋" w:eastAsia="仿宋" w:cs="Arial"/>
          <w:color w:val="auto"/>
          <w:kern w:val="0"/>
          <w:sz w:val="32"/>
          <w:szCs w:val="32"/>
        </w:rPr>
        <w:t>净月法院对此次活动高度重视，由党组成员、副院长盖克清亲自带队，团队负责人亢蕾具体部署，</w:t>
      </w:r>
      <w:r>
        <w:rPr>
          <w:rFonts w:hint="eastAsia" w:ascii="仿宋" w:hAnsi="仿宋" w:eastAsia="仿宋" w:cs="Arial"/>
          <w:color w:val="auto"/>
          <w:kern w:val="0"/>
          <w:sz w:val="32"/>
          <w:szCs w:val="32"/>
          <w:lang w:eastAsia="zh-CN"/>
        </w:rPr>
        <w:t>提前</w:t>
      </w:r>
      <w:r>
        <w:rPr>
          <w:rFonts w:hint="eastAsia" w:ascii="仿宋" w:hAnsi="仿宋" w:eastAsia="仿宋" w:cs="Arial"/>
          <w:color w:val="auto"/>
          <w:kern w:val="0"/>
          <w:sz w:val="32"/>
          <w:szCs w:val="32"/>
        </w:rPr>
        <w:t>拟定活动宣传计划，</w:t>
      </w:r>
      <w:r>
        <w:rPr>
          <w:rFonts w:hint="eastAsia" w:ascii="仿宋" w:hAnsi="仿宋" w:eastAsia="仿宋" w:cs="Arial"/>
          <w:color w:val="auto"/>
          <w:kern w:val="0"/>
          <w:sz w:val="32"/>
          <w:szCs w:val="32"/>
          <w:lang w:eastAsia="zh-CN"/>
        </w:rPr>
        <w:t>积极与区</w:t>
      </w:r>
      <w:r>
        <w:rPr>
          <w:rFonts w:hint="eastAsia" w:ascii="仿宋" w:hAnsi="仿宋" w:eastAsia="仿宋" w:cs="Arial"/>
          <w:color w:val="auto"/>
          <w:kern w:val="0"/>
          <w:sz w:val="32"/>
          <w:szCs w:val="32"/>
        </w:rPr>
        <w:t>环保局</w:t>
      </w:r>
      <w:r>
        <w:rPr>
          <w:rFonts w:hint="eastAsia" w:ascii="仿宋" w:hAnsi="仿宋" w:eastAsia="仿宋" w:cs="Arial"/>
          <w:color w:val="auto"/>
          <w:kern w:val="0"/>
          <w:sz w:val="32"/>
          <w:szCs w:val="32"/>
          <w:lang w:eastAsia="zh-CN"/>
        </w:rPr>
        <w:t>沟通联络</w:t>
      </w:r>
      <w:r>
        <w:rPr>
          <w:rFonts w:hint="eastAsia" w:ascii="仿宋" w:hAnsi="仿宋" w:eastAsia="仿宋" w:cs="Arial"/>
          <w:color w:val="auto"/>
          <w:kern w:val="0"/>
          <w:sz w:val="32"/>
          <w:szCs w:val="32"/>
        </w:rPr>
        <w:t>，</w:t>
      </w:r>
      <w:r>
        <w:rPr>
          <w:rFonts w:hint="eastAsia" w:ascii="仿宋" w:hAnsi="仿宋" w:eastAsia="仿宋" w:cs="Arial"/>
          <w:color w:val="auto"/>
          <w:kern w:val="0"/>
          <w:sz w:val="32"/>
          <w:szCs w:val="32"/>
          <w:lang w:eastAsia="zh-CN"/>
        </w:rPr>
        <w:t>制作</w:t>
      </w:r>
      <w:r>
        <w:rPr>
          <w:rFonts w:hint="eastAsia" w:ascii="仿宋" w:hAnsi="仿宋" w:eastAsia="仿宋" w:cs="Arial"/>
          <w:color w:val="auto"/>
          <w:kern w:val="0"/>
          <w:sz w:val="32"/>
          <w:szCs w:val="32"/>
        </w:rPr>
        <w:t>宣传条幅、手册、视频等，同时整理归纳</w:t>
      </w:r>
      <w:r>
        <w:rPr>
          <w:rFonts w:hint="eastAsia" w:ascii="仿宋" w:hAnsi="仿宋" w:eastAsia="仿宋" w:cs="Arial"/>
          <w:color w:val="auto"/>
          <w:kern w:val="0"/>
          <w:sz w:val="32"/>
          <w:szCs w:val="32"/>
          <w:lang w:eastAsia="zh-CN"/>
        </w:rPr>
        <w:t>好</w:t>
      </w:r>
      <w:r>
        <w:rPr>
          <w:rFonts w:hint="eastAsia" w:ascii="仿宋" w:hAnsi="仿宋" w:eastAsia="仿宋" w:cs="Arial"/>
          <w:color w:val="auto"/>
          <w:kern w:val="0"/>
          <w:sz w:val="32"/>
          <w:szCs w:val="32"/>
        </w:rPr>
        <w:t>《生态环境损害赔偿管理规定》等相关法律规定，充分做好前期准备工作。</w:t>
      </w:r>
    </w:p>
    <w:p>
      <w:pPr>
        <w:widowControl/>
        <w:shd w:val="clear" w:color="auto" w:fill="FFFFFF"/>
        <w:spacing w:line="620" w:lineRule="exact"/>
        <w:ind w:firstLine="641"/>
        <w:jc w:val="both"/>
        <w:rPr>
          <w:rFonts w:hint="eastAsia" w:ascii="仿宋" w:hAnsi="仿宋" w:eastAsia="仿宋" w:cs="Arial"/>
          <w:color w:val="auto"/>
          <w:kern w:val="0"/>
          <w:sz w:val="32"/>
          <w:szCs w:val="32"/>
        </w:rPr>
      </w:pPr>
      <w:r>
        <w:rPr>
          <w:rFonts w:hint="eastAsia" w:ascii="仿宋" w:hAnsi="仿宋" w:eastAsia="仿宋" w:cs="Arial"/>
          <w:color w:val="auto"/>
          <w:kern w:val="0"/>
          <w:sz w:val="32"/>
          <w:szCs w:val="32"/>
        </w:rPr>
        <w:t>活动当天，</w:t>
      </w:r>
      <w:r>
        <w:rPr>
          <w:rFonts w:hint="eastAsia" w:ascii="仿宋" w:hAnsi="仿宋" w:eastAsia="仿宋" w:cs="Arial"/>
          <w:color w:val="auto"/>
          <w:kern w:val="0"/>
          <w:sz w:val="32"/>
          <w:szCs w:val="32"/>
          <w:lang w:eastAsia="zh-CN"/>
        </w:rPr>
        <w:t>净月法院法官干警</w:t>
      </w:r>
      <w:r>
        <w:rPr>
          <w:rFonts w:hint="eastAsia" w:ascii="仿宋" w:hAnsi="仿宋" w:eastAsia="仿宋" w:cs="Arial"/>
          <w:color w:val="auto"/>
          <w:kern w:val="0"/>
          <w:sz w:val="32"/>
          <w:szCs w:val="32"/>
        </w:rPr>
        <w:t>在做好</w:t>
      </w:r>
      <w:r>
        <w:rPr>
          <w:rFonts w:hint="eastAsia" w:ascii="仿宋" w:hAnsi="仿宋" w:eastAsia="仿宋" w:cs="Arial"/>
          <w:color w:val="auto"/>
          <w:kern w:val="0"/>
          <w:sz w:val="32"/>
          <w:szCs w:val="32"/>
          <w:lang w:eastAsia="zh-CN"/>
        </w:rPr>
        <w:t>防疫</w:t>
      </w:r>
      <w:r>
        <w:rPr>
          <w:rFonts w:hint="eastAsia" w:ascii="仿宋" w:hAnsi="仿宋" w:eastAsia="仿宋" w:cs="Arial"/>
          <w:color w:val="auto"/>
          <w:kern w:val="0"/>
          <w:sz w:val="32"/>
          <w:szCs w:val="32"/>
        </w:rPr>
        <w:t>措施的基础上，</w:t>
      </w:r>
      <w:r>
        <w:rPr>
          <w:rFonts w:hint="eastAsia" w:ascii="仿宋" w:hAnsi="仿宋" w:eastAsia="仿宋" w:cs="Arial"/>
          <w:color w:val="auto"/>
          <w:kern w:val="0"/>
          <w:sz w:val="32"/>
          <w:szCs w:val="32"/>
        </w:rPr>
        <w:t>以悬挂宣传横幅、摆放宣传展板、</w:t>
      </w:r>
      <w:r>
        <w:rPr>
          <w:rFonts w:hint="eastAsia" w:ascii="仿宋" w:hAnsi="仿宋" w:eastAsia="仿宋" w:cs="Arial"/>
          <w:color w:val="auto"/>
          <w:kern w:val="0"/>
          <w:sz w:val="32"/>
          <w:szCs w:val="32"/>
          <w:lang w:eastAsia="zh-CN"/>
        </w:rPr>
        <w:t>播放宣传短片、</w:t>
      </w:r>
      <w:r>
        <w:rPr>
          <w:rFonts w:hint="eastAsia" w:ascii="仿宋" w:hAnsi="仿宋" w:eastAsia="仿宋" w:cs="Arial"/>
          <w:color w:val="auto"/>
          <w:kern w:val="0"/>
          <w:sz w:val="32"/>
          <w:szCs w:val="32"/>
        </w:rPr>
        <w:t>发放宣传资料、解答</w:t>
      </w:r>
      <w:r>
        <w:rPr>
          <w:rFonts w:hint="eastAsia" w:ascii="仿宋" w:hAnsi="仿宋" w:eastAsia="仿宋" w:cs="Arial"/>
          <w:color w:val="auto"/>
          <w:kern w:val="0"/>
          <w:sz w:val="32"/>
          <w:szCs w:val="32"/>
          <w:lang w:eastAsia="zh-CN"/>
        </w:rPr>
        <w:t>群众疑问</w:t>
      </w:r>
      <w:r>
        <w:rPr>
          <w:rFonts w:hint="eastAsia" w:ascii="仿宋" w:hAnsi="仿宋" w:eastAsia="仿宋" w:cs="Arial"/>
          <w:color w:val="auto"/>
          <w:kern w:val="0"/>
          <w:sz w:val="32"/>
          <w:szCs w:val="32"/>
        </w:rPr>
        <w:t>等方式向群众宣传</w:t>
      </w:r>
      <w:r>
        <w:rPr>
          <w:rFonts w:hint="eastAsia" w:ascii="仿宋" w:hAnsi="仿宋" w:eastAsia="仿宋" w:cs="Arial"/>
          <w:color w:val="auto"/>
          <w:kern w:val="0"/>
          <w:sz w:val="32"/>
          <w:szCs w:val="32"/>
          <w:lang w:eastAsia="zh-CN"/>
        </w:rPr>
        <w:t>了</w:t>
      </w:r>
      <w:r>
        <w:rPr>
          <w:rFonts w:hint="eastAsia" w:ascii="仿宋" w:hAnsi="仿宋" w:eastAsia="仿宋" w:cs="Arial"/>
          <w:color w:val="auto"/>
          <w:kern w:val="0"/>
          <w:sz w:val="32"/>
          <w:szCs w:val="32"/>
        </w:rPr>
        <w:t>生态环境保护相关</w:t>
      </w:r>
      <w:r>
        <w:rPr>
          <w:rFonts w:hint="eastAsia" w:ascii="仿宋" w:hAnsi="仿宋" w:eastAsia="仿宋" w:cs="Arial"/>
          <w:color w:val="auto"/>
          <w:kern w:val="0"/>
          <w:sz w:val="32"/>
          <w:szCs w:val="32"/>
          <w:lang w:eastAsia="zh-CN"/>
        </w:rPr>
        <w:t>的</w:t>
      </w:r>
      <w:r>
        <w:rPr>
          <w:rFonts w:hint="eastAsia" w:ascii="仿宋" w:hAnsi="仿宋" w:eastAsia="仿宋" w:cs="Arial"/>
          <w:color w:val="auto"/>
          <w:kern w:val="0"/>
          <w:sz w:val="32"/>
          <w:szCs w:val="32"/>
        </w:rPr>
        <w:t>法律知识以及保护环境的重要意义，积极引导群众树立环保意识，倡导群众从身边点滴小事做起，节约资源保护环境。活动共发放宣传资料</w:t>
      </w:r>
      <w:r>
        <w:rPr>
          <w:rFonts w:hint="eastAsia" w:ascii="仿宋" w:hAnsi="仿宋" w:eastAsia="仿宋" w:cs="Arial"/>
          <w:color w:val="auto"/>
          <w:kern w:val="0"/>
          <w:sz w:val="36"/>
          <w:szCs w:val="36"/>
        </w:rPr>
        <w:t>30</w:t>
      </w:r>
      <w:r>
        <w:rPr>
          <w:rFonts w:hint="eastAsia" w:ascii="仿宋" w:hAnsi="仿宋" w:eastAsia="仿宋" w:cs="Arial"/>
          <w:color w:val="auto"/>
          <w:kern w:val="0"/>
          <w:sz w:val="32"/>
          <w:szCs w:val="32"/>
        </w:rPr>
        <w:t>余份</w:t>
      </w:r>
      <w:r>
        <w:rPr>
          <w:rFonts w:hint="eastAsia" w:ascii="仿宋" w:hAnsi="仿宋" w:eastAsia="仿宋" w:cs="Arial"/>
          <w:color w:val="auto"/>
          <w:kern w:val="0"/>
          <w:sz w:val="32"/>
          <w:szCs w:val="32"/>
          <w:lang w:eastAsia="zh-CN"/>
        </w:rPr>
        <w:t>，解答疑问</w:t>
      </w:r>
      <w:r>
        <w:rPr>
          <w:rFonts w:hint="eastAsia" w:ascii="仿宋" w:hAnsi="仿宋" w:eastAsia="仿宋" w:cs="Arial"/>
          <w:color w:val="auto"/>
          <w:kern w:val="0"/>
          <w:sz w:val="32"/>
          <w:szCs w:val="32"/>
          <w:lang w:val="en-US" w:eastAsia="zh-CN"/>
        </w:rPr>
        <w:t>10余个</w:t>
      </w:r>
      <w:bookmarkStart w:id="0" w:name="_GoBack"/>
      <w:bookmarkEnd w:id="0"/>
      <w:r>
        <w:rPr>
          <w:rFonts w:hint="eastAsia" w:ascii="仿宋" w:hAnsi="仿宋" w:eastAsia="仿宋" w:cs="Arial"/>
          <w:color w:val="auto"/>
          <w:kern w:val="0"/>
          <w:sz w:val="32"/>
          <w:szCs w:val="32"/>
        </w:rPr>
        <w:t>。</w:t>
      </w:r>
    </w:p>
    <w:p>
      <w:pPr>
        <w:widowControl/>
        <w:shd w:val="clear" w:color="auto" w:fill="FFFFFF"/>
        <w:spacing w:line="620" w:lineRule="exact"/>
        <w:ind w:firstLine="641"/>
        <w:jc w:val="both"/>
        <w:rPr>
          <w:rFonts w:hint="eastAsia" w:ascii="仿宋" w:hAnsi="仿宋" w:eastAsia="仿宋" w:cs="Arial"/>
          <w:color w:val="auto"/>
          <w:kern w:val="0"/>
          <w:sz w:val="32"/>
          <w:szCs w:val="32"/>
        </w:rPr>
      </w:pPr>
      <w:r>
        <w:rPr>
          <w:rFonts w:hint="eastAsia" w:ascii="仿宋" w:hAnsi="仿宋" w:eastAsia="仿宋" w:cs="Arial"/>
          <w:color w:val="auto"/>
          <w:kern w:val="0"/>
          <w:sz w:val="32"/>
          <w:szCs w:val="32"/>
        </w:rPr>
        <w:t>同时</w:t>
      </w:r>
      <w:r>
        <w:rPr>
          <w:rFonts w:hint="eastAsia" w:ascii="仿宋" w:hAnsi="仿宋" w:eastAsia="仿宋" w:cs="Arial"/>
          <w:color w:val="auto"/>
          <w:kern w:val="0"/>
          <w:sz w:val="32"/>
          <w:szCs w:val="32"/>
          <w:lang w:eastAsia="zh-CN"/>
        </w:rPr>
        <w:t>，</w:t>
      </w:r>
      <w:r>
        <w:rPr>
          <w:rFonts w:hint="eastAsia" w:ascii="仿宋" w:hAnsi="仿宋" w:eastAsia="仿宋" w:cs="Arial"/>
          <w:color w:val="auto"/>
          <w:kern w:val="0"/>
          <w:sz w:val="32"/>
          <w:szCs w:val="32"/>
        </w:rPr>
        <w:t>行政审判</w:t>
      </w:r>
      <w:r>
        <w:rPr>
          <w:rFonts w:hint="eastAsia" w:ascii="仿宋" w:hAnsi="仿宋" w:eastAsia="仿宋" w:cs="Arial"/>
          <w:color w:val="auto"/>
          <w:kern w:val="0"/>
          <w:sz w:val="32"/>
          <w:szCs w:val="32"/>
          <w:lang w:eastAsia="zh-CN"/>
        </w:rPr>
        <w:t>法官</w:t>
      </w:r>
      <w:r>
        <w:rPr>
          <w:rFonts w:hint="eastAsia" w:ascii="仿宋" w:hAnsi="仿宋" w:eastAsia="仿宋" w:cs="Arial"/>
          <w:color w:val="auto"/>
          <w:kern w:val="0"/>
          <w:sz w:val="32"/>
          <w:szCs w:val="32"/>
        </w:rPr>
        <w:t>亢蕾通过</w:t>
      </w:r>
      <w:r>
        <w:rPr>
          <w:rFonts w:hint="eastAsia" w:ascii="仿宋" w:hAnsi="仿宋" w:eastAsia="仿宋" w:cs="Arial"/>
          <w:color w:val="auto"/>
          <w:kern w:val="0"/>
          <w:sz w:val="32"/>
          <w:szCs w:val="32"/>
          <w:lang w:eastAsia="zh-CN"/>
        </w:rPr>
        <w:t>“</w:t>
      </w:r>
      <w:r>
        <w:rPr>
          <w:rFonts w:hint="eastAsia" w:ascii="仿宋" w:hAnsi="仿宋" w:eastAsia="仿宋" w:cs="Arial"/>
          <w:color w:val="auto"/>
          <w:kern w:val="0"/>
          <w:sz w:val="32"/>
          <w:szCs w:val="32"/>
          <w:lang w:eastAsia="zh-CN"/>
        </w:rPr>
        <w:t>法官进网格、线上微普法</w:t>
      </w:r>
      <w:r>
        <w:rPr>
          <w:rFonts w:hint="eastAsia" w:ascii="仿宋" w:hAnsi="仿宋" w:eastAsia="仿宋" w:cs="Arial"/>
          <w:color w:val="auto"/>
          <w:kern w:val="0"/>
          <w:sz w:val="32"/>
          <w:szCs w:val="32"/>
          <w:lang w:eastAsia="zh-CN"/>
        </w:rPr>
        <w:t>”</w:t>
      </w:r>
      <w:r>
        <w:rPr>
          <w:rFonts w:hint="eastAsia" w:ascii="仿宋" w:hAnsi="仿宋" w:eastAsia="仿宋" w:cs="Arial"/>
          <w:color w:val="auto"/>
          <w:kern w:val="0"/>
          <w:sz w:val="32"/>
          <w:szCs w:val="32"/>
        </w:rPr>
        <w:t>的方式向社区网格群转发环境保护视频短片及《生态环境损害赔偿管理规定》等法律法规，针对群众</w:t>
      </w:r>
      <w:r>
        <w:rPr>
          <w:rFonts w:hint="eastAsia" w:ascii="仿宋" w:hAnsi="仿宋" w:eastAsia="仿宋" w:cs="Arial"/>
          <w:color w:val="auto"/>
          <w:kern w:val="0"/>
          <w:sz w:val="32"/>
          <w:szCs w:val="32"/>
          <w:lang w:eastAsia="zh-CN"/>
        </w:rPr>
        <w:t>线上</w:t>
      </w:r>
      <w:r>
        <w:rPr>
          <w:rFonts w:hint="eastAsia" w:ascii="仿宋" w:hAnsi="仿宋" w:eastAsia="仿宋" w:cs="Arial"/>
          <w:color w:val="auto"/>
          <w:kern w:val="0"/>
          <w:sz w:val="32"/>
          <w:szCs w:val="32"/>
        </w:rPr>
        <w:t>提出的问题积极解答，</w:t>
      </w:r>
      <w:r>
        <w:rPr>
          <w:rFonts w:hint="eastAsia" w:ascii="仿宋" w:hAnsi="仿宋" w:eastAsia="仿宋" w:cs="Arial"/>
          <w:color w:val="auto"/>
          <w:kern w:val="0"/>
          <w:sz w:val="32"/>
          <w:szCs w:val="32"/>
          <w:lang w:eastAsia="zh-CN"/>
        </w:rPr>
        <w:t>与群众亲密互动，</w:t>
      </w:r>
      <w:r>
        <w:rPr>
          <w:rFonts w:hint="eastAsia" w:ascii="仿宋" w:hAnsi="仿宋" w:eastAsia="仿宋" w:cs="Arial"/>
          <w:color w:val="auto"/>
          <w:kern w:val="0"/>
          <w:sz w:val="32"/>
          <w:szCs w:val="32"/>
        </w:rPr>
        <w:t>起到了良好的普法效果。</w:t>
      </w:r>
    </w:p>
    <w:p>
      <w:pPr>
        <w:widowControl/>
        <w:shd w:val="clear" w:color="auto" w:fill="FFFFFF"/>
        <w:spacing w:line="620" w:lineRule="exact"/>
        <w:ind w:firstLine="641"/>
        <w:jc w:val="both"/>
        <w:rPr>
          <w:rFonts w:ascii="Arial" w:hAnsi="Arial" w:eastAsia="宋体" w:cs="Arial"/>
          <w:color w:val="auto"/>
          <w:kern w:val="0"/>
          <w:szCs w:val="21"/>
        </w:rPr>
      </w:pPr>
      <w:r>
        <w:rPr>
          <w:rFonts w:hint="eastAsia" w:ascii="仿宋" w:hAnsi="仿宋" w:eastAsia="仿宋" w:cs="Arial"/>
          <w:color w:val="auto"/>
          <w:kern w:val="0"/>
          <w:sz w:val="32"/>
          <w:szCs w:val="32"/>
        </w:rPr>
        <w:t>此次</w:t>
      </w:r>
      <w:r>
        <w:rPr>
          <w:rFonts w:hint="eastAsia" w:ascii="仿宋" w:hAnsi="仿宋" w:eastAsia="仿宋" w:cs="Arial"/>
          <w:color w:val="auto"/>
          <w:kern w:val="0"/>
          <w:sz w:val="32"/>
          <w:szCs w:val="32"/>
          <w:lang w:eastAsia="zh-CN"/>
        </w:rPr>
        <w:t>世界环境日</w:t>
      </w:r>
      <w:r>
        <w:rPr>
          <w:rFonts w:hint="eastAsia" w:ascii="仿宋" w:hAnsi="仿宋" w:eastAsia="仿宋" w:cs="Arial"/>
          <w:color w:val="auto"/>
          <w:kern w:val="0"/>
          <w:sz w:val="32"/>
          <w:szCs w:val="32"/>
        </w:rPr>
        <w:t>宣传，彰显了净月法院积极贯彻落实党和国家关于生态文明建设的重大决策部署，有效树立</w:t>
      </w:r>
      <w:r>
        <w:rPr>
          <w:rFonts w:hint="eastAsia" w:ascii="仿宋" w:hAnsi="仿宋" w:eastAsia="仿宋" w:cs="Arial"/>
          <w:color w:val="auto"/>
          <w:kern w:val="0"/>
          <w:sz w:val="32"/>
          <w:szCs w:val="32"/>
          <w:lang w:eastAsia="zh-CN"/>
        </w:rPr>
        <w:t>了</w:t>
      </w:r>
      <w:r>
        <w:rPr>
          <w:rFonts w:hint="eastAsia" w:ascii="仿宋" w:hAnsi="仿宋" w:eastAsia="仿宋" w:cs="Arial"/>
          <w:color w:val="auto"/>
          <w:kern w:val="0"/>
          <w:sz w:val="32"/>
          <w:szCs w:val="32"/>
        </w:rPr>
        <w:t>人民法院打击破坏环境资源行为的威慑力，增强了广大人民群众的环境保护法律意识，倡导全社会共同参与，共同行动，积极</w:t>
      </w:r>
      <w:r>
        <w:rPr>
          <w:rFonts w:hint="eastAsia" w:ascii="仿宋" w:hAnsi="仿宋" w:eastAsia="仿宋" w:cs="Arial"/>
          <w:color w:val="auto"/>
          <w:kern w:val="0"/>
          <w:sz w:val="32"/>
          <w:szCs w:val="32"/>
          <w:lang w:eastAsia="zh-CN"/>
        </w:rPr>
        <w:t>投身于</w:t>
      </w:r>
      <w:r>
        <w:rPr>
          <w:rFonts w:hint="eastAsia" w:ascii="仿宋" w:hAnsi="仿宋" w:eastAsia="仿宋" w:cs="Arial"/>
          <w:color w:val="auto"/>
          <w:kern w:val="0"/>
          <w:sz w:val="32"/>
          <w:szCs w:val="32"/>
        </w:rPr>
        <w:t>改善环境质量的行动中来，为“6.5”环境日的到来营造了浓厚的氛围。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wZDZkMDliNzI2Y2ZiYzFhMTFkM2YyYTk0ZGFiMjQifQ=="/>
  </w:docVars>
  <w:rsids>
    <w:rsidRoot w:val="00966C0B"/>
    <w:rsid w:val="004F10EA"/>
    <w:rsid w:val="00966C0B"/>
    <w:rsid w:val="00D2487B"/>
    <w:rsid w:val="06D91A7B"/>
    <w:rsid w:val="1B7363F7"/>
    <w:rsid w:val="1F195FF8"/>
    <w:rsid w:val="4A5D78FB"/>
    <w:rsid w:val="4E8F3D13"/>
    <w:rsid w:val="4FB12E09"/>
    <w:rsid w:val="751122B7"/>
    <w:rsid w:val="7D580A83"/>
    <w:rsid w:val="7E367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8"/>
    <w:semiHidden/>
    <w:unhideWhenUsed/>
    <w:uiPriority w:val="99"/>
    <w:rPr>
      <w:sz w:val="18"/>
      <w:szCs w:val="18"/>
    </w:rPr>
  </w:style>
  <w:style w:type="paragraph" w:styleId="4">
    <w:name w:val="footer"/>
    <w:basedOn w:val="1"/>
    <w:semiHidden/>
    <w:unhideWhenUsed/>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2</Pages>
  <Words>623</Words>
  <Characters>628</Characters>
  <Lines>3</Lines>
  <Paragraphs>1</Paragraphs>
  <TotalTime>5</TotalTime>
  <ScaleCrop>false</ScaleCrop>
  <LinksUpToDate>false</LinksUpToDate>
  <CharactersWithSpaces>628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2022-06-02T05:27:00Z</dcterms:created>
  <dc:creator>李闻隆</dc:creator>
  <cp:lastModifiedBy>陈新禹</cp:lastModifiedBy>
  <dcterms:modified xsi:type="dcterms:W3CDTF">2022-06-02T10:05:16Z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63A0F8DE785C489F974D1C0F0104DFFF</vt:lpwstr>
  </property>
</Properties>
</file>