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A0" w:rsidRDefault="00614A7B" w:rsidP="00B90730">
      <w:pPr>
        <w:pStyle w:val="3"/>
        <w:widowControl/>
        <w:shd w:val="clear" w:color="auto" w:fill="FFFFFF"/>
        <w:spacing w:beforeAutospacing="0" w:afterAutospacing="0" w:line="900" w:lineRule="atLeast"/>
        <w:jc w:val="center"/>
        <w:rPr>
          <w:rFonts w:ascii="微软雅黑" w:eastAsia="微软雅黑" w:hAnsi="微软雅黑" w:cs="微软雅黑" w:hint="default"/>
          <w:color w:val="333333"/>
          <w:spacing w:val="-2"/>
          <w:sz w:val="36"/>
          <w:szCs w:val="36"/>
        </w:rPr>
      </w:pPr>
      <w:r>
        <w:rPr>
          <w:rFonts w:ascii="微软雅黑" w:eastAsia="微软雅黑" w:hAnsi="微软雅黑" w:cs="微软雅黑"/>
          <w:color w:val="333333"/>
          <w:spacing w:val="-2"/>
          <w:sz w:val="36"/>
          <w:szCs w:val="36"/>
          <w:shd w:val="clear" w:color="auto" w:fill="FFFFFF"/>
        </w:rPr>
        <w:t>2021年度院领导办案情况</w:t>
      </w:r>
    </w:p>
    <w:tbl>
      <w:tblPr>
        <w:tblpPr w:leftFromText="180" w:rightFromText="180" w:vertAnchor="text" w:horzAnchor="margin" w:tblpX="-567" w:tblpY="1485"/>
        <w:tblOverlap w:val="never"/>
        <w:tblW w:w="5888" w:type="pct"/>
        <w:tblCellMar>
          <w:left w:w="0" w:type="dxa"/>
          <w:right w:w="0" w:type="dxa"/>
        </w:tblCellMar>
        <w:tblLook w:val="04A0"/>
      </w:tblPr>
      <w:tblGrid>
        <w:gridCol w:w="1171"/>
        <w:gridCol w:w="1522"/>
        <w:gridCol w:w="1275"/>
        <w:gridCol w:w="1424"/>
        <w:gridCol w:w="1129"/>
        <w:gridCol w:w="1004"/>
        <w:gridCol w:w="1131"/>
        <w:gridCol w:w="1125"/>
      </w:tblGrid>
      <w:tr w:rsidR="00614A7B" w:rsidTr="00B90730">
        <w:trPr>
          <w:trHeight w:val="241"/>
        </w:trPr>
        <w:tc>
          <w:tcPr>
            <w:tcW w:w="27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70A0" w:rsidRDefault="00614A7B" w:rsidP="00B90730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统计日期：2021-01-01到2021-09-30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70A0" w:rsidRDefault="00E470A0" w:rsidP="00B9073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70A0" w:rsidRDefault="00E470A0" w:rsidP="00B9073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70A0" w:rsidRDefault="00E470A0" w:rsidP="00B9073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70A0" w:rsidRDefault="00E470A0" w:rsidP="00B9073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B90730" w:rsidTr="00B90730">
        <w:trPr>
          <w:trHeight w:val="585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E470A0" w:rsidRDefault="00614A7B" w:rsidP="00B90730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E470A0" w:rsidRDefault="00614A7B" w:rsidP="00B90730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Style w:val="a3"/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E470A0" w:rsidRDefault="00614A7B" w:rsidP="00B90730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</w:rPr>
              <w:t>旧存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E470A0" w:rsidRDefault="00614A7B" w:rsidP="00B90730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</w:rPr>
              <w:t>新收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E470A0" w:rsidRDefault="00614A7B" w:rsidP="00B90730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</w:rPr>
              <w:t>未结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E470A0" w:rsidRDefault="00614A7B" w:rsidP="00B90730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</w:rPr>
              <w:t>已结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E470A0" w:rsidRDefault="00614A7B" w:rsidP="00B90730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</w:rPr>
              <w:t>总计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E470A0" w:rsidRDefault="00614A7B" w:rsidP="00B90730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</w:rPr>
              <w:t>结案率</w:t>
            </w:r>
          </w:p>
        </w:tc>
      </w:tr>
      <w:tr w:rsidR="00614A7B" w:rsidTr="00B90730">
        <w:trPr>
          <w:trHeight w:val="585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A0" w:rsidRDefault="00614A7B" w:rsidP="00B90730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A0" w:rsidRDefault="00614A7B" w:rsidP="00B90730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贾晓红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A0" w:rsidRDefault="00614A7B" w:rsidP="00B90730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A0" w:rsidRDefault="00614A7B" w:rsidP="00B90730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A0" w:rsidRDefault="00614A7B" w:rsidP="00B90730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A0" w:rsidRDefault="00614A7B" w:rsidP="00B90730">
            <w:pPr>
              <w:widowControl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     12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A0" w:rsidRDefault="00614A7B" w:rsidP="00B90730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A0" w:rsidRDefault="00614A7B" w:rsidP="00B90730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100.00%</w:t>
            </w:r>
          </w:p>
        </w:tc>
      </w:tr>
      <w:tr w:rsidR="00614A7B" w:rsidTr="00B90730">
        <w:trPr>
          <w:trHeight w:val="585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A0" w:rsidRDefault="00614A7B" w:rsidP="00B90730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A0" w:rsidRDefault="00614A7B" w:rsidP="00B90730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李浩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A0" w:rsidRDefault="00614A7B" w:rsidP="00B90730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A0" w:rsidRDefault="00614A7B" w:rsidP="00B90730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A0" w:rsidRDefault="00614A7B" w:rsidP="00B90730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A0" w:rsidRDefault="00614A7B" w:rsidP="00B90730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A0" w:rsidRDefault="00614A7B" w:rsidP="00B90730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A0" w:rsidRDefault="00614A7B" w:rsidP="00B90730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97.06%</w:t>
            </w:r>
          </w:p>
        </w:tc>
      </w:tr>
      <w:tr w:rsidR="00614A7B" w:rsidTr="00B90730">
        <w:trPr>
          <w:trHeight w:val="585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A0" w:rsidRDefault="00614A7B" w:rsidP="00B90730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A0" w:rsidRDefault="00614A7B" w:rsidP="00B90730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肖瑶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A0" w:rsidRDefault="00614A7B" w:rsidP="00B90730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A0" w:rsidRDefault="00614A7B" w:rsidP="00B90730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A0" w:rsidRDefault="00614A7B" w:rsidP="00B90730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A0" w:rsidRDefault="00614A7B" w:rsidP="00B90730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A0" w:rsidRDefault="00614A7B" w:rsidP="00B90730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A0" w:rsidRDefault="00614A7B" w:rsidP="00B90730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37.50%</w:t>
            </w:r>
          </w:p>
        </w:tc>
      </w:tr>
    </w:tbl>
    <w:p w:rsidR="00E470A0" w:rsidRDefault="00E470A0" w:rsidP="00614A7B">
      <w:bookmarkStart w:id="0" w:name="_GoBack"/>
      <w:bookmarkEnd w:id="0"/>
    </w:p>
    <w:sectPr w:rsidR="00E470A0" w:rsidSect="00E47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A7B" w:rsidRDefault="00614A7B" w:rsidP="00614A7B">
      <w:r>
        <w:separator/>
      </w:r>
    </w:p>
  </w:endnote>
  <w:endnote w:type="continuationSeparator" w:id="1">
    <w:p w:rsidR="00614A7B" w:rsidRDefault="00614A7B" w:rsidP="00614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A7B" w:rsidRDefault="00614A7B" w:rsidP="00614A7B">
      <w:r>
        <w:separator/>
      </w:r>
    </w:p>
  </w:footnote>
  <w:footnote w:type="continuationSeparator" w:id="1">
    <w:p w:rsidR="00614A7B" w:rsidRDefault="00614A7B" w:rsidP="00614A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E470A0"/>
    <w:rsid w:val="00454D9B"/>
    <w:rsid w:val="00614A7B"/>
    <w:rsid w:val="00B90730"/>
    <w:rsid w:val="00E470A0"/>
    <w:rsid w:val="59FF4531"/>
    <w:rsid w:val="5DBA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0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E470A0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70A0"/>
    <w:rPr>
      <w:b/>
    </w:rPr>
  </w:style>
  <w:style w:type="paragraph" w:styleId="a4">
    <w:name w:val="header"/>
    <w:basedOn w:val="a"/>
    <w:link w:val="Char"/>
    <w:rsid w:val="00614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4A7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14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14A7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95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3</cp:revision>
  <dcterms:created xsi:type="dcterms:W3CDTF">2014-10-29T12:08:00Z</dcterms:created>
  <dcterms:modified xsi:type="dcterms:W3CDTF">2021-10-29T08:38:00Z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A26086F7D46147F89C068275B1A54D7D</vt:lpwstr>
  </property>
</Properties>
</file>