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A86" w:rsidRPr="00333A86" w:rsidRDefault="00333A86" w:rsidP="00992ADA">
      <w:pPr>
        <w:widowControl/>
        <w:shd w:val="clear" w:color="auto" w:fill="FFFFFF"/>
        <w:spacing w:after="210"/>
        <w:jc w:val="center"/>
        <w:outlineLvl w:val="1"/>
        <w:rPr>
          <w:rFonts w:ascii="宋体" w:eastAsia="宋体" w:hAnsi="宋体"/>
          <w:b/>
          <w:color w:val="000000"/>
          <w:spacing w:val="30"/>
          <w:sz w:val="44"/>
          <w:szCs w:val="44"/>
        </w:rPr>
      </w:pPr>
      <w:r w:rsidRPr="00992ADA">
        <w:rPr>
          <w:rFonts w:ascii="宋体" w:eastAsia="宋体" w:hAnsi="宋体" w:hint="eastAsia"/>
          <w:b/>
          <w:color w:val="000000"/>
          <w:spacing w:val="30"/>
          <w:sz w:val="44"/>
          <w:szCs w:val="44"/>
        </w:rPr>
        <w:t>净月高新区管委会王长久书记</w:t>
      </w:r>
      <w:r w:rsidRPr="00333A86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4"/>
          <w:szCs w:val="44"/>
        </w:rPr>
        <w:t>一行莅临</w:t>
      </w:r>
      <w:r w:rsidRPr="00992ADA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4"/>
          <w:szCs w:val="44"/>
        </w:rPr>
        <w:t>净月</w:t>
      </w:r>
      <w:r w:rsidRPr="00333A86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44"/>
          <w:szCs w:val="44"/>
        </w:rPr>
        <w:t>法院调研指导</w:t>
      </w:r>
    </w:p>
    <w:p w:rsidR="00992ADA" w:rsidRPr="002E4A6B" w:rsidRDefault="00992ADA" w:rsidP="00087DCD">
      <w:pPr>
        <w:widowControl/>
        <w:shd w:val="clear" w:color="auto" w:fill="FFFFFF"/>
        <w:spacing w:line="620" w:lineRule="exac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</w:pPr>
    </w:p>
    <w:p w:rsidR="00992ADA" w:rsidRDefault="00087DCD" w:rsidP="00611B70">
      <w:pPr>
        <w:widowControl/>
        <w:shd w:val="clear" w:color="auto" w:fill="FFFFFF"/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</w:pPr>
      <w:r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7月14日，</w:t>
      </w:r>
      <w:r w:rsidR="00992ADA" w:rsidRPr="00992ADA"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  <w:t>净月高新</w:t>
      </w:r>
      <w:r w:rsidR="00611B70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区</w:t>
      </w:r>
      <w:r w:rsidR="00992ADA"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管委会</w:t>
      </w:r>
      <w:r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王长久书记</w:t>
      </w:r>
      <w:r w:rsidR="00992ADA"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一行</w:t>
      </w:r>
      <w:r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来</w:t>
      </w:r>
      <w:r w:rsidR="00992ADA"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到长春净月高新技术产业开发区人民法院</w:t>
      </w:r>
      <w:r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进行</w:t>
      </w:r>
      <w:r w:rsidR="00992ADA"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调研指导</w:t>
      </w:r>
      <w:r w:rsidR="007A1F91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，净月法院</w:t>
      </w:r>
      <w:r w:rsidR="007A1F91" w:rsidRPr="007A1F91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党组书记、院长贾晓红及全体班子成员参加调研。</w:t>
      </w:r>
    </w:p>
    <w:p w:rsidR="00611B70" w:rsidRPr="004A5738" w:rsidRDefault="00611B70" w:rsidP="00611B70">
      <w:pPr>
        <w:widowControl/>
        <w:shd w:val="clear" w:color="auto" w:fill="FFFFFF"/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</w:pPr>
      <w:r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调研指导中，王长久书记现场察看了</w:t>
      </w:r>
      <w:r w:rsidR="007A1F91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净月法院</w:t>
      </w:r>
      <w:r w:rsidR="007A1F91" w:rsidRPr="007A1F91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诉讼服务中心、智辅中心、智慧法庭</w:t>
      </w:r>
      <w:r w:rsidR="007A1F91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，</w:t>
      </w:r>
      <w:r w:rsidR="007A1F91" w:rsidRPr="007A1F91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详细</w:t>
      </w:r>
      <w:r w:rsidR="007A1F91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了解净月法院</w:t>
      </w:r>
      <w:r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办公环境、人员配备、日常管理等情况，</w:t>
      </w:r>
      <w:r w:rsidR="004A5738" w:rsidRPr="00611B70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并同</w:t>
      </w:r>
      <w:r w:rsidR="00014BE0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前来法院开庭的人民陪审员以及</w:t>
      </w:r>
      <w:r w:rsidR="004A5738" w:rsidRPr="00611B70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当事人进行了亲切交谈。</w:t>
      </w:r>
    </w:p>
    <w:p w:rsidR="00611B70" w:rsidRDefault="007A1F91" w:rsidP="00611B70">
      <w:pPr>
        <w:widowControl/>
        <w:shd w:val="clear" w:color="auto" w:fill="FFFFFF"/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随后，</w:t>
      </w:r>
      <w:r w:rsidR="00B15FD5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王长久书记一行与净月法院领导班子进行</w:t>
      </w:r>
      <w:r w:rsidR="00B15FD5" w:rsidRPr="00B15FD5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座谈交流，</w:t>
      </w:r>
      <w:r w:rsidR="00992ADA" w:rsidRPr="00992ADA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净月法院院长贾晓红同志从</w:t>
      </w:r>
      <w:r w:rsidR="00611B70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队伍建设、教育整顿</w:t>
      </w:r>
      <w:r w:rsidR="008509C9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、审判工作</w:t>
      </w:r>
      <w:r w:rsidR="00611B70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等</w:t>
      </w:r>
      <w:r w:rsidR="00B15FD5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方面</w:t>
      </w:r>
      <w:r w:rsidR="00992ADA" w:rsidRPr="00611B70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进行</w:t>
      </w:r>
      <w:r w:rsidR="00B15FD5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了</w:t>
      </w:r>
      <w:r w:rsidR="00992ADA" w:rsidRPr="00611B70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详细</w:t>
      </w:r>
      <w:r w:rsidR="00B15FD5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的工作</w:t>
      </w:r>
      <w:r w:rsidR="00992ADA" w:rsidRPr="00611B70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汇报</w:t>
      </w:r>
      <w:r w:rsidR="00B15FD5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。</w:t>
      </w:r>
    </w:p>
    <w:p w:rsidR="00650DA8" w:rsidRDefault="00B15FD5" w:rsidP="00650DA8">
      <w:pPr>
        <w:widowControl/>
        <w:shd w:val="clear" w:color="auto" w:fill="FFFFFF"/>
        <w:spacing w:line="620" w:lineRule="exact"/>
        <w:ind w:firstLineChars="200" w:firstLine="640"/>
        <w:rPr>
          <w:rFonts w:ascii="仿宋" w:eastAsia="仿宋" w:hAnsi="仿宋" w:cs="宋体"/>
          <w:color w:val="000000" w:themeColor="text1"/>
          <w:kern w:val="0"/>
          <w:sz w:val="32"/>
          <w:szCs w:val="32"/>
          <w:bdr w:val="none" w:sz="0" w:space="0" w:color="auto" w:frame="1"/>
        </w:rPr>
      </w:pPr>
      <w:r w:rsidRPr="00D546A7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王长久书记对净月法院在推动</w:t>
      </w:r>
      <w:r w:rsidRPr="00992ADA"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  <w:t>净月高新</w:t>
      </w:r>
      <w:r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区</w:t>
      </w:r>
      <w:r w:rsidR="002E4A6B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依法治区</w:t>
      </w:r>
      <w:r w:rsidRPr="00D546A7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、信访问题化解、法治宣传教育、未成年人保护</w:t>
      </w:r>
      <w:r w:rsidR="00513F87" w:rsidRPr="00D546A7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等各</w:t>
      </w:r>
      <w:r w:rsidRPr="00D546A7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方面做出的</w:t>
      </w:r>
      <w:r w:rsidR="0062219B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努力</w:t>
      </w:r>
      <w:r w:rsidRPr="00D546A7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给予了充分肯定。</w:t>
      </w:r>
      <w:r w:rsidR="00D546A7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他表示，</w:t>
      </w:r>
      <w:r w:rsidR="00D546A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法院是维护社会公平正义的重要防线，</w:t>
      </w:r>
      <w:r w:rsidR="0083130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担负着重要的工作职责，</w:t>
      </w:r>
      <w:r w:rsidR="00087DC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净月法院</w:t>
      </w:r>
      <w:r w:rsidR="008509C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自成立以来为净月高新区</w:t>
      </w:r>
      <w:r w:rsidR="008509C9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经济社会</w:t>
      </w:r>
      <w:r w:rsidR="008509C9" w:rsidRPr="00D546A7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稳定</w:t>
      </w:r>
      <w:r w:rsidR="008509C9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发展</w:t>
      </w:r>
      <w:r w:rsidR="008509C9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作出了</w:t>
      </w:r>
      <w:r w:rsidR="00087DCD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重要贡献</w:t>
      </w:r>
      <w:r w:rsidR="004D7367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，</w:t>
      </w:r>
      <w:r w:rsidR="003B759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希望</w:t>
      </w:r>
      <w:r w:rsidR="00650DA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净月</w:t>
      </w:r>
      <w:r w:rsidR="00027EBF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法院</w:t>
      </w:r>
      <w:r w:rsidR="00650DA8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继续</w:t>
      </w:r>
      <w:r w:rsidR="003B7592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充分发挥法院职能，</w:t>
      </w:r>
      <w:r w:rsidR="00993176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  <w:bdr w:val="none" w:sz="0" w:space="0" w:color="auto" w:frame="1"/>
        </w:rPr>
        <w:t>努力让人民群众在每一个司法案件中感受到公平正义。</w:t>
      </w:r>
    </w:p>
    <w:p w:rsidR="00B15FD5" w:rsidRPr="001B5333" w:rsidRDefault="001B5333" w:rsidP="001B5333">
      <w:pPr>
        <w:widowControl/>
        <w:shd w:val="clear" w:color="auto" w:fill="FFFFFF"/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bdr w:val="none" w:sz="0" w:space="0" w:color="auto" w:frame="1"/>
        </w:rPr>
      </w:pPr>
      <w:r w:rsidRPr="001B5333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贾晓红院长对王长久书记</w:t>
      </w:r>
      <w:r w:rsidR="00611B70" w:rsidRPr="001B5333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一行亲临</w:t>
      </w:r>
      <w:r w:rsidRPr="001B5333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净月法院</w:t>
      </w:r>
      <w:r w:rsidR="00611B70" w:rsidRPr="001B5333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调研指导工作表示感谢，</w:t>
      </w:r>
      <w:r w:rsidRPr="001B5333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并表示净月法院</w:t>
      </w:r>
      <w:r w:rsidR="00611B70" w:rsidRPr="001B5333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将</w:t>
      </w:r>
      <w:r w:rsidR="009F6A39" w:rsidRPr="00351C6B">
        <w:rPr>
          <w:rFonts w:ascii="仿宋" w:eastAsia="仿宋" w:hAnsi="仿宋" w:hint="eastAsia"/>
          <w:color w:val="000000" w:themeColor="text1"/>
          <w:sz w:val="32"/>
          <w:szCs w:val="32"/>
        </w:rPr>
        <w:t>打造党和人民信得过</w:t>
      </w:r>
      <w:r w:rsidR="009F6A3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A39" w:rsidRPr="00351C6B">
        <w:rPr>
          <w:rFonts w:ascii="仿宋" w:eastAsia="仿宋" w:hAnsi="仿宋" w:hint="eastAsia"/>
          <w:color w:val="000000" w:themeColor="text1"/>
          <w:sz w:val="32"/>
          <w:szCs w:val="32"/>
        </w:rPr>
        <w:t>靠</w:t>
      </w:r>
      <w:r w:rsidR="009F6A39" w:rsidRPr="00351C6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得住</w:t>
      </w:r>
      <w:r w:rsidR="009F6A3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F6A39" w:rsidRPr="00351C6B">
        <w:rPr>
          <w:rFonts w:ascii="仿宋" w:eastAsia="仿宋" w:hAnsi="仿宋" w:hint="eastAsia"/>
          <w:color w:val="000000" w:themeColor="text1"/>
          <w:sz w:val="32"/>
          <w:szCs w:val="32"/>
        </w:rPr>
        <w:t>能放心</w:t>
      </w:r>
      <w:r w:rsidR="009F6A39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F6A39" w:rsidRPr="00351C6B">
        <w:rPr>
          <w:rFonts w:ascii="仿宋" w:eastAsia="仿宋" w:hAnsi="仿宋" w:hint="eastAsia"/>
          <w:color w:val="000000" w:themeColor="text1"/>
          <w:sz w:val="32"/>
          <w:szCs w:val="32"/>
        </w:rPr>
        <w:t>队伍</w:t>
      </w:r>
      <w:r w:rsidR="009F6A39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9F6A39" w:rsidRPr="00351C6B">
        <w:rPr>
          <w:rFonts w:ascii="仿宋" w:eastAsia="仿宋" w:hAnsi="仿宋" w:hint="eastAsia"/>
          <w:color w:val="000000" w:themeColor="text1"/>
          <w:sz w:val="32"/>
          <w:szCs w:val="32"/>
        </w:rPr>
        <w:t>多措并举为辖区</w:t>
      </w:r>
      <w:r w:rsidR="009F6A39">
        <w:rPr>
          <w:rFonts w:ascii="仿宋" w:eastAsia="仿宋" w:hAnsi="仿宋" w:hint="eastAsia"/>
          <w:color w:val="000000" w:themeColor="text1"/>
          <w:sz w:val="32"/>
          <w:szCs w:val="32"/>
        </w:rPr>
        <w:t>群众提供</w:t>
      </w:r>
      <w:r w:rsidR="009F6A39" w:rsidRPr="00351C6B">
        <w:rPr>
          <w:rFonts w:ascii="仿宋" w:eastAsia="仿宋" w:hAnsi="仿宋" w:hint="eastAsia"/>
          <w:color w:val="000000" w:themeColor="text1"/>
          <w:sz w:val="32"/>
          <w:szCs w:val="32"/>
        </w:rPr>
        <w:t>优质服务</w:t>
      </w:r>
      <w:r w:rsidR="009F6A39">
        <w:rPr>
          <w:rFonts w:ascii="仿宋" w:eastAsia="仿宋" w:hAnsi="仿宋" w:hint="eastAsia"/>
          <w:color w:val="000000" w:themeColor="text1"/>
          <w:sz w:val="32"/>
          <w:szCs w:val="32"/>
        </w:rPr>
        <w:t>，充分</w:t>
      </w:r>
      <w:r w:rsidR="003E5103" w:rsidRPr="00351C6B">
        <w:rPr>
          <w:rFonts w:ascii="仿宋" w:eastAsia="仿宋" w:hAnsi="仿宋" w:hint="eastAsia"/>
          <w:color w:val="000000" w:themeColor="text1"/>
          <w:sz w:val="32"/>
          <w:szCs w:val="32"/>
        </w:rPr>
        <w:t>发挥司法的社会属性，助力区经济社会高质量发展</w:t>
      </w:r>
      <w:r w:rsidR="003E5103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611B70" w:rsidRPr="001B5333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以更加饱满的工作热情、更加昂扬的工作斗志、更加务实的工作作风，</w:t>
      </w:r>
      <w:r w:rsidR="00B15FD5" w:rsidRPr="001B5333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在今后工作中</w:t>
      </w:r>
      <w:r w:rsidR="002E4C2C">
        <w:rPr>
          <w:rFonts w:ascii="仿宋" w:eastAsia="仿宋" w:hAnsi="仿宋" w:hint="eastAsia"/>
          <w:color w:val="000000" w:themeColor="text1"/>
          <w:sz w:val="32"/>
          <w:szCs w:val="32"/>
        </w:rPr>
        <w:t>为净月高新区</w:t>
      </w:r>
      <w:r w:rsidR="002E4C2C" w:rsidRPr="00351C6B">
        <w:rPr>
          <w:rFonts w:ascii="仿宋" w:eastAsia="仿宋" w:hAnsi="仿宋" w:hint="eastAsia"/>
          <w:color w:val="000000" w:themeColor="text1"/>
          <w:sz w:val="32"/>
          <w:szCs w:val="32"/>
        </w:rPr>
        <w:t>经济社会发展和大局稳定提供有力地司法服务和保障</w:t>
      </w:r>
      <w:r w:rsidR="00B15FD5" w:rsidRPr="001B5333">
        <w:rPr>
          <w:rFonts w:ascii="仿宋" w:eastAsia="仿宋" w:hAnsi="仿宋" w:hint="eastAsia"/>
          <w:color w:val="000000" w:themeColor="text1"/>
          <w:sz w:val="32"/>
          <w:szCs w:val="32"/>
          <w:bdr w:val="none" w:sz="0" w:space="0" w:color="auto" w:frame="1"/>
        </w:rPr>
        <w:t>。</w:t>
      </w:r>
    </w:p>
    <w:p w:rsidR="00A520AF" w:rsidRPr="00B15FD5" w:rsidRDefault="00A520AF"/>
    <w:sectPr w:rsidR="00A520AF" w:rsidRPr="00B15FD5" w:rsidSect="00F34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780" w:rsidRDefault="00D50780" w:rsidP="00087DCD">
      <w:r>
        <w:separator/>
      </w:r>
    </w:p>
  </w:endnote>
  <w:endnote w:type="continuationSeparator" w:id="0">
    <w:p w:rsidR="00D50780" w:rsidRDefault="00D50780" w:rsidP="00087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780" w:rsidRDefault="00D50780" w:rsidP="00087DCD">
      <w:r>
        <w:separator/>
      </w:r>
    </w:p>
  </w:footnote>
  <w:footnote w:type="continuationSeparator" w:id="0">
    <w:p w:rsidR="00D50780" w:rsidRDefault="00D50780" w:rsidP="00087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DCD"/>
    <w:rsid w:val="00014BE0"/>
    <w:rsid w:val="000228DE"/>
    <w:rsid w:val="00027EBF"/>
    <w:rsid w:val="0003222F"/>
    <w:rsid w:val="00063C92"/>
    <w:rsid w:val="000870A4"/>
    <w:rsid w:val="00087DCD"/>
    <w:rsid w:val="000D0818"/>
    <w:rsid w:val="000E2225"/>
    <w:rsid w:val="0013559A"/>
    <w:rsid w:val="00166370"/>
    <w:rsid w:val="001B5333"/>
    <w:rsid w:val="00204B47"/>
    <w:rsid w:val="0020646C"/>
    <w:rsid w:val="00253882"/>
    <w:rsid w:val="002627D1"/>
    <w:rsid w:val="00282C1D"/>
    <w:rsid w:val="002919B7"/>
    <w:rsid w:val="002A0C5D"/>
    <w:rsid w:val="002B3B52"/>
    <w:rsid w:val="002D60F8"/>
    <w:rsid w:val="002E4A6B"/>
    <w:rsid w:val="002E4C2C"/>
    <w:rsid w:val="0032016A"/>
    <w:rsid w:val="00333A86"/>
    <w:rsid w:val="00340340"/>
    <w:rsid w:val="00377591"/>
    <w:rsid w:val="003B7592"/>
    <w:rsid w:val="003B7828"/>
    <w:rsid w:val="003E096D"/>
    <w:rsid w:val="003E5103"/>
    <w:rsid w:val="004153D1"/>
    <w:rsid w:val="00493394"/>
    <w:rsid w:val="004A5738"/>
    <w:rsid w:val="004D7367"/>
    <w:rsid w:val="0050674A"/>
    <w:rsid w:val="00513F87"/>
    <w:rsid w:val="00531F36"/>
    <w:rsid w:val="00567CD8"/>
    <w:rsid w:val="005C11CB"/>
    <w:rsid w:val="005D46B9"/>
    <w:rsid w:val="005E6A14"/>
    <w:rsid w:val="005F05E2"/>
    <w:rsid w:val="006013A1"/>
    <w:rsid w:val="00611B70"/>
    <w:rsid w:val="006131EF"/>
    <w:rsid w:val="0062219B"/>
    <w:rsid w:val="00650DA8"/>
    <w:rsid w:val="00664370"/>
    <w:rsid w:val="00684E36"/>
    <w:rsid w:val="006B6FEB"/>
    <w:rsid w:val="006C02C8"/>
    <w:rsid w:val="006C0B96"/>
    <w:rsid w:val="006D7AE5"/>
    <w:rsid w:val="006E1F78"/>
    <w:rsid w:val="00720EF4"/>
    <w:rsid w:val="0073290D"/>
    <w:rsid w:val="00751F63"/>
    <w:rsid w:val="00753444"/>
    <w:rsid w:val="00766D05"/>
    <w:rsid w:val="00782C68"/>
    <w:rsid w:val="007A1F91"/>
    <w:rsid w:val="007A7A8C"/>
    <w:rsid w:val="007B55CE"/>
    <w:rsid w:val="007D7356"/>
    <w:rsid w:val="007E3678"/>
    <w:rsid w:val="00812A54"/>
    <w:rsid w:val="008173DC"/>
    <w:rsid w:val="008174DF"/>
    <w:rsid w:val="00831308"/>
    <w:rsid w:val="0083698B"/>
    <w:rsid w:val="008509C9"/>
    <w:rsid w:val="00882657"/>
    <w:rsid w:val="008971B0"/>
    <w:rsid w:val="008E1815"/>
    <w:rsid w:val="008E6479"/>
    <w:rsid w:val="008F18CC"/>
    <w:rsid w:val="00926935"/>
    <w:rsid w:val="00931F9B"/>
    <w:rsid w:val="0093382D"/>
    <w:rsid w:val="0093528D"/>
    <w:rsid w:val="00936262"/>
    <w:rsid w:val="00941CC9"/>
    <w:rsid w:val="00992ADA"/>
    <w:rsid w:val="00993176"/>
    <w:rsid w:val="009B5897"/>
    <w:rsid w:val="009D029D"/>
    <w:rsid w:val="009F6A39"/>
    <w:rsid w:val="00A22FD3"/>
    <w:rsid w:val="00A455E0"/>
    <w:rsid w:val="00A52074"/>
    <w:rsid w:val="00A520AF"/>
    <w:rsid w:val="00A5369F"/>
    <w:rsid w:val="00A548CB"/>
    <w:rsid w:val="00A56503"/>
    <w:rsid w:val="00A6281B"/>
    <w:rsid w:val="00AA66E4"/>
    <w:rsid w:val="00AB1285"/>
    <w:rsid w:val="00AD0078"/>
    <w:rsid w:val="00B15FD5"/>
    <w:rsid w:val="00B403D6"/>
    <w:rsid w:val="00B47518"/>
    <w:rsid w:val="00B66BD4"/>
    <w:rsid w:val="00BB42E0"/>
    <w:rsid w:val="00BE6DDC"/>
    <w:rsid w:val="00BF6312"/>
    <w:rsid w:val="00C128A4"/>
    <w:rsid w:val="00C15A11"/>
    <w:rsid w:val="00C22565"/>
    <w:rsid w:val="00C3275B"/>
    <w:rsid w:val="00C34685"/>
    <w:rsid w:val="00C434DE"/>
    <w:rsid w:val="00C45D24"/>
    <w:rsid w:val="00CE2588"/>
    <w:rsid w:val="00D030B2"/>
    <w:rsid w:val="00D2251E"/>
    <w:rsid w:val="00D34B35"/>
    <w:rsid w:val="00D4541E"/>
    <w:rsid w:val="00D50780"/>
    <w:rsid w:val="00D546A7"/>
    <w:rsid w:val="00D56059"/>
    <w:rsid w:val="00D65E86"/>
    <w:rsid w:val="00DB2D45"/>
    <w:rsid w:val="00E4142A"/>
    <w:rsid w:val="00E4450F"/>
    <w:rsid w:val="00E47E12"/>
    <w:rsid w:val="00E55FC4"/>
    <w:rsid w:val="00EA1FE4"/>
    <w:rsid w:val="00EC7EBF"/>
    <w:rsid w:val="00EE2FCB"/>
    <w:rsid w:val="00EF13F5"/>
    <w:rsid w:val="00F34466"/>
    <w:rsid w:val="00F672BA"/>
    <w:rsid w:val="00F701C3"/>
    <w:rsid w:val="00F91F70"/>
    <w:rsid w:val="00FA3CD3"/>
    <w:rsid w:val="00FB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6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33A8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7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7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7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7DC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33A86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7814">
                      <w:marLeft w:val="180"/>
                      <w:marRight w:val="0"/>
                      <w:marTop w:val="0"/>
                      <w:marBottom w:val="0"/>
                      <w:divBdr>
                        <w:top w:val="single" w:sz="6" w:space="4" w:color="DDDEDE"/>
                        <w:left w:val="single" w:sz="6" w:space="4" w:color="DDDEDE"/>
                        <w:bottom w:val="single" w:sz="6" w:space="4" w:color="DDDEDE"/>
                        <w:right w:val="single" w:sz="6" w:space="4" w:color="DDDEDE"/>
                      </w:divBdr>
                      <w:divsChild>
                        <w:div w:id="174071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9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88</Words>
  <Characters>505</Characters>
  <Application>Microsoft Office Word</Application>
  <DocSecurity>0</DocSecurity>
  <Lines>4</Lines>
  <Paragraphs>1</Paragraphs>
  <ScaleCrop>false</ScaleCrop>
  <Company>微软中国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邵冬阳</cp:lastModifiedBy>
  <cp:revision>25</cp:revision>
  <dcterms:created xsi:type="dcterms:W3CDTF">2021-07-14T05:48:00Z</dcterms:created>
  <dcterms:modified xsi:type="dcterms:W3CDTF">2021-07-14T09:26:00Z</dcterms:modified>
</cp:coreProperties>
</file>