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开展消防安全培训，防患于未“燃”</w:t>
      </w:r>
    </w:p>
    <w:p>
      <w:pPr>
        <w:widowControl/>
        <w:shd w:val="clear" w:color="auto" w:fill="FFFFFF"/>
        <w:spacing w:line="600" w:lineRule="atLeast"/>
        <w:jc w:val="center"/>
        <w:outlineLvl w:val="1"/>
        <w:rPr>
          <w:rFonts w:ascii="Arial" w:hAnsi="Arial" w:eastAsia="宋体" w:cs="Arial"/>
          <w:color w:val="000000"/>
          <w:kern w:val="36"/>
          <w:sz w:val="41"/>
          <w:szCs w:val="41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近日，长春净月高新技术产业开发区人民法院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组织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消防安全培训，邀请了吉林省安家消防知识服务中心主任于同森进行授课，净</w:t>
      </w:r>
      <w:bookmarkStart w:id="0" w:name="_GoBack"/>
      <w:bookmarkEnd w:id="0"/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月法院院领导及全体干警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参加了本次消防安全培训。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rPr>
          <w:rFonts w:hint="eastAsia" w:ascii="仿宋" w:hAnsi="仿宋" w:eastAsia="仿宋"/>
          <w:color w:val="434343"/>
          <w:sz w:val="32"/>
          <w:szCs w:val="32"/>
        </w:rPr>
      </w:pPr>
      <w:r>
        <w:rPr>
          <w:rFonts w:hint="eastAsia" w:ascii="仿宋" w:hAnsi="仿宋" w:eastAsia="仿宋"/>
          <w:color w:val="434343"/>
          <w:sz w:val="32"/>
          <w:szCs w:val="32"/>
        </w:rPr>
        <w:t>于同森教官</w:t>
      </w:r>
      <w:r>
        <w:rPr>
          <w:rFonts w:hint="eastAsia" w:ascii="仿宋" w:hAnsi="仿宋" w:eastAsia="仿宋"/>
          <w:color w:val="434343"/>
          <w:sz w:val="32"/>
          <w:szCs w:val="32"/>
          <w:lang w:eastAsia="zh-CN"/>
        </w:rPr>
        <w:t>首先以“</w:t>
      </w:r>
      <w:r>
        <w:rPr>
          <w:rFonts w:hint="eastAsia" w:ascii="仿宋" w:hAnsi="仿宋" w:eastAsia="仿宋"/>
          <w:color w:val="434343"/>
          <w:sz w:val="32"/>
          <w:szCs w:val="32"/>
        </w:rPr>
        <w:t>落实安全责任，推动安全发展</w:t>
      </w:r>
      <w:r>
        <w:rPr>
          <w:rFonts w:hint="eastAsia" w:ascii="仿宋" w:hAnsi="仿宋" w:eastAsia="仿宋"/>
          <w:color w:val="434343"/>
          <w:sz w:val="32"/>
          <w:szCs w:val="32"/>
          <w:lang w:eastAsia="zh-CN"/>
        </w:rPr>
        <w:t>”为主题进行了消防安全理论知识授课，他</w:t>
      </w:r>
      <w:r>
        <w:rPr>
          <w:rFonts w:hint="eastAsia" w:ascii="仿宋" w:hAnsi="仿宋" w:eastAsia="仿宋"/>
          <w:color w:val="434343"/>
          <w:sz w:val="32"/>
          <w:szCs w:val="32"/>
        </w:rPr>
        <w:t>结合</w:t>
      </w:r>
      <w:r>
        <w:rPr>
          <w:rFonts w:hint="eastAsia" w:ascii="仿宋" w:hAnsi="仿宋" w:eastAsia="仿宋"/>
          <w:color w:val="434343"/>
          <w:sz w:val="32"/>
          <w:szCs w:val="32"/>
          <w:lang w:eastAsia="zh-CN"/>
        </w:rPr>
        <w:t>实际</w:t>
      </w:r>
      <w:r>
        <w:rPr>
          <w:rFonts w:hint="eastAsia" w:ascii="仿宋" w:hAnsi="仿宋" w:eastAsia="仿宋"/>
          <w:color w:val="434343"/>
          <w:sz w:val="32"/>
          <w:szCs w:val="32"/>
        </w:rPr>
        <w:t>发生的火灾案例，</w:t>
      </w:r>
      <w:r>
        <w:rPr>
          <w:rFonts w:hint="eastAsia" w:ascii="仿宋" w:hAnsi="仿宋" w:eastAsia="仿宋"/>
          <w:color w:val="434343"/>
          <w:sz w:val="32"/>
          <w:szCs w:val="32"/>
        </w:rPr>
        <w:t>生动而细致的为</w:t>
      </w:r>
      <w:r>
        <w:rPr>
          <w:rFonts w:hint="eastAsia" w:ascii="仿宋" w:hAnsi="仿宋" w:eastAsia="仿宋"/>
          <w:color w:val="434343"/>
          <w:sz w:val="32"/>
          <w:szCs w:val="32"/>
          <w:lang w:eastAsia="zh-CN"/>
        </w:rPr>
        <w:t>净月法院全体干警</w:t>
      </w:r>
      <w:r>
        <w:rPr>
          <w:rFonts w:hint="eastAsia" w:ascii="仿宋" w:hAnsi="仿宋" w:eastAsia="仿宋"/>
          <w:color w:val="434343"/>
          <w:sz w:val="32"/>
          <w:szCs w:val="32"/>
        </w:rPr>
        <w:t>讲解了日常办公中需要注意的消防安全</w:t>
      </w:r>
      <w:r>
        <w:rPr>
          <w:rFonts w:hint="eastAsia" w:ascii="仿宋" w:hAnsi="仿宋" w:eastAsia="仿宋"/>
          <w:color w:val="434343"/>
          <w:sz w:val="32"/>
          <w:szCs w:val="32"/>
          <w:lang w:eastAsia="zh-CN"/>
        </w:rPr>
        <w:t>事项，</w:t>
      </w:r>
      <w:r>
        <w:rPr>
          <w:rFonts w:hint="eastAsia" w:ascii="仿宋" w:hAnsi="仿宋" w:eastAsia="仿宋"/>
          <w:color w:val="434343"/>
          <w:sz w:val="32"/>
          <w:szCs w:val="32"/>
        </w:rPr>
        <w:t>针对公共场所不同火灾场景，深入浅出地讲解了火灾逃生、人员自救常识、火灾急救处理等知识。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</w:pPr>
      <w:r>
        <w:rPr>
          <w:rFonts w:hint="eastAsia" w:ascii="仿宋" w:hAnsi="仿宋" w:eastAsia="仿宋"/>
          <w:color w:val="434343"/>
          <w:sz w:val="32"/>
          <w:szCs w:val="32"/>
        </w:rPr>
        <w:t>他强调消防安全是一项政治任务，每一位干警都应该掌握基础安全知识，落实消防责任，必须具备“四个能力”即检查消除火灾隐患的能力、扑救初级火灾的能力、组织疏散逃生的能力、消防宣传教育能力。同时还需要做到“四懂”即懂得岗位火灾的危险性、懂得预防火灾的措施、懂得补救火灾的方法、懂得逃生疏散的方法。</w:t>
      </w:r>
    </w:p>
    <w:p>
      <w:pPr>
        <w:shd w:val="clear" w:color="auto" w:fill="FFFFFF"/>
        <w:spacing w:line="450" w:lineRule="atLeast"/>
        <w:ind w:firstLine="640" w:firstLineChars="200"/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434343"/>
          <w:sz w:val="32"/>
          <w:szCs w:val="32"/>
        </w:rPr>
        <w:t>培训会后，净月法院全体干警在院内进行了消防器械的实际使用演练，于同森教官手把手的为每一位干警进行了细致的指导，包括面对初火时消防栓及灭火器的正确使用方法及注意事项。</w:t>
      </w:r>
      <w:r>
        <w:rPr>
          <w:rFonts w:hint="eastAsia" w:ascii="仿宋" w:hAnsi="仿宋" w:eastAsia="仿宋"/>
          <w:color w:val="434343"/>
          <w:sz w:val="32"/>
          <w:szCs w:val="32"/>
          <w:lang w:eastAsia="zh-CN"/>
        </w:rPr>
        <w:t>全体干警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纷纷实际操作，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掌握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消防栓和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灭火器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的基本使用方法，既达到了本次消防培训的目的，也增强了广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大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干警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的消防安全意识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450" w:lineRule="atLeast"/>
        <w:ind w:firstLine="640" w:firstLineChars="200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此次消防安全培训意义重大，内容极具指导性和可操作性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通过本次培训，增强了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全体干警的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防火意识，提高了自防自救的能力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，对净月法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院的日常安全生产工作起着重要的作用。</w:t>
      </w: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ascii="宋体" w:hAnsi="宋体" w:eastAsia="宋体" w:cs="宋体"/>
          <w:color w:val="43434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7C63"/>
    <w:rsid w:val="007A42C1"/>
    <w:rsid w:val="00B27C63"/>
    <w:rsid w:val="03C27FD5"/>
    <w:rsid w:val="07CE02C2"/>
    <w:rsid w:val="1054115B"/>
    <w:rsid w:val="10880F6C"/>
    <w:rsid w:val="13A25F4A"/>
    <w:rsid w:val="1DA9467D"/>
    <w:rsid w:val="22A40F96"/>
    <w:rsid w:val="231D66C3"/>
    <w:rsid w:val="272526A4"/>
    <w:rsid w:val="27D645E6"/>
    <w:rsid w:val="28E1593E"/>
    <w:rsid w:val="2C560CA3"/>
    <w:rsid w:val="3B522324"/>
    <w:rsid w:val="45E53CF5"/>
    <w:rsid w:val="49DE5126"/>
    <w:rsid w:val="541D1344"/>
    <w:rsid w:val="5BE35228"/>
    <w:rsid w:val="5E000DC4"/>
    <w:rsid w:val="627B7C41"/>
    <w:rsid w:val="635F1050"/>
    <w:rsid w:val="6D9F0D70"/>
    <w:rsid w:val="73F84C4E"/>
    <w:rsid w:val="7B4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2</TotalTime>
  <ScaleCrop>false</ScaleCrop>
  <LinksUpToDate>false</LinksUpToDate>
  <CharactersWithSpaces>658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2021-08-26T06:38:00Z</dcterms:created>
  <dc:creator>lenovo</dc:creator>
  <cp:lastModifiedBy>陈新禹</cp:lastModifiedBy>
  <dcterms:modified xsi:type="dcterms:W3CDTF">2021-08-27T08:07:16Z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8D1B544EC1014177AA2A86AD691A4DED</vt:lpwstr>
  </property>
</Properties>
</file>