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45" w:rsidRDefault="00C96DC5">
      <w:pPr>
        <w:pStyle w:val="3"/>
        <w:widowControl/>
        <w:spacing w:beforeAutospacing="0" w:after="300" w:afterAutospacing="0" w:line="900" w:lineRule="atLeast"/>
        <w:jc w:val="center"/>
        <w:rPr>
          <w:rFonts w:hint="default"/>
          <w:color w:val="333333"/>
          <w:spacing w:val="-2"/>
          <w:sz w:val="36"/>
          <w:szCs w:val="36"/>
        </w:rPr>
      </w:pPr>
      <w:r>
        <w:rPr>
          <w:color w:val="333333"/>
          <w:spacing w:val="-2"/>
          <w:sz w:val="36"/>
          <w:szCs w:val="36"/>
        </w:rPr>
        <w:t>裁判文书反向公开情况报告</w:t>
      </w:r>
    </w:p>
    <w:p w:rsidR="000E1C45" w:rsidRDefault="00E31846">
      <w:pPr>
        <w:pStyle w:val="a3"/>
        <w:widowControl/>
        <w:shd w:val="clear" w:color="auto" w:fill="FFFFFF"/>
        <w:spacing w:beforeAutospacing="0" w:afterAutospacing="0"/>
        <w:rPr>
          <w:rFonts w:ascii="微软雅黑" w:eastAsia="微软雅黑" w:hAnsi="微软雅黑" w:cs="微软雅黑"/>
          <w:color w:val="000000"/>
          <w:sz w:val="21"/>
          <w:szCs w:val="21"/>
        </w:rPr>
      </w:pPr>
      <w:r>
        <w:rPr>
          <w:rFonts w:ascii="仿宋" w:eastAsia="仿宋" w:hAnsi="仿宋" w:cs="仿宋" w:hint="eastAsia"/>
          <w:color w:val="000000"/>
          <w:sz w:val="31"/>
          <w:szCs w:val="31"/>
          <w:shd w:val="clear" w:color="auto" w:fill="FFFFFF"/>
        </w:rPr>
        <w:t xml:space="preserve">    </w:t>
      </w:r>
      <w:r w:rsidR="00EC046C">
        <w:rPr>
          <w:rFonts w:ascii="仿宋" w:eastAsia="仿宋" w:hAnsi="仿宋" w:cs="仿宋" w:hint="eastAsia"/>
          <w:color w:val="000000"/>
          <w:sz w:val="31"/>
          <w:szCs w:val="31"/>
          <w:shd w:val="clear" w:color="auto" w:fill="FFFFFF"/>
        </w:rPr>
        <w:t>2020</w:t>
      </w:r>
      <w:r w:rsidR="00C96DC5">
        <w:rPr>
          <w:rFonts w:ascii="仿宋" w:eastAsia="仿宋" w:hAnsi="仿宋" w:cs="仿宋"/>
          <w:color w:val="000000"/>
          <w:sz w:val="31"/>
          <w:szCs w:val="31"/>
          <w:shd w:val="clear" w:color="auto" w:fill="FFFFFF"/>
        </w:rPr>
        <w:t>年1月至</w:t>
      </w:r>
      <w:r w:rsidR="00EC046C">
        <w:rPr>
          <w:rFonts w:ascii="仿宋" w:eastAsia="仿宋" w:hAnsi="仿宋" w:cs="仿宋" w:hint="eastAsia"/>
          <w:color w:val="000000"/>
          <w:sz w:val="31"/>
          <w:szCs w:val="31"/>
          <w:shd w:val="clear" w:color="auto" w:fill="FFFFFF"/>
        </w:rPr>
        <w:t>9</w:t>
      </w:r>
      <w:r w:rsidR="00C96DC5">
        <w:rPr>
          <w:rFonts w:ascii="仿宋" w:eastAsia="仿宋" w:hAnsi="仿宋" w:cs="仿宋"/>
          <w:color w:val="000000"/>
          <w:sz w:val="31"/>
          <w:szCs w:val="31"/>
          <w:shd w:val="clear" w:color="auto" w:fill="FFFFFF"/>
        </w:rPr>
        <w:t>月，长春净月高新技术产业开发区人民法院在中国裁判文书网上公开裁判文书</w:t>
      </w:r>
      <w:r w:rsidR="00FF0DEC">
        <w:rPr>
          <w:rFonts w:ascii="仿宋" w:eastAsia="仿宋" w:hAnsi="仿宋" w:cs="仿宋" w:hint="eastAsia"/>
          <w:color w:val="000000"/>
          <w:sz w:val="31"/>
          <w:szCs w:val="31"/>
          <w:shd w:val="clear" w:color="auto" w:fill="FFFFFF"/>
        </w:rPr>
        <w:t>1470</w:t>
      </w:r>
      <w:r w:rsidR="00C96DC5">
        <w:rPr>
          <w:rFonts w:ascii="仿宋" w:eastAsia="仿宋" w:hAnsi="仿宋" w:cs="仿宋"/>
          <w:color w:val="000000"/>
          <w:sz w:val="31"/>
          <w:szCs w:val="31"/>
          <w:shd w:val="clear" w:color="auto" w:fill="FFFFFF"/>
        </w:rPr>
        <w:t>件，在吉林司法公开网上公示不上网裁判文书信息</w:t>
      </w:r>
      <w:r w:rsidR="00CC2CB2">
        <w:rPr>
          <w:rFonts w:ascii="仿宋" w:eastAsia="仿宋" w:hAnsi="仿宋" w:cs="仿宋" w:hint="eastAsia"/>
          <w:color w:val="000000"/>
          <w:sz w:val="31"/>
          <w:szCs w:val="31"/>
          <w:shd w:val="clear" w:color="auto" w:fill="FFFFFF"/>
        </w:rPr>
        <w:t>299</w:t>
      </w:r>
      <w:r w:rsidR="00FF0DEC">
        <w:rPr>
          <w:rFonts w:ascii="仿宋" w:eastAsia="仿宋" w:hAnsi="仿宋" w:cs="仿宋"/>
          <w:color w:val="000000"/>
          <w:sz w:val="31"/>
          <w:szCs w:val="31"/>
          <w:shd w:val="clear" w:color="auto" w:fill="FFFFFF"/>
        </w:rPr>
        <w:t>件</w:t>
      </w:r>
      <w:r w:rsidR="00C96DC5">
        <w:rPr>
          <w:rFonts w:ascii="仿宋" w:eastAsia="仿宋" w:hAnsi="仿宋" w:cs="仿宋"/>
          <w:color w:val="000000"/>
          <w:sz w:val="31"/>
          <w:szCs w:val="31"/>
          <w:shd w:val="clear" w:color="auto" w:fill="FFFFFF"/>
        </w:rPr>
        <w:t>。</w:t>
      </w:r>
    </w:p>
    <w:p w:rsidR="000E1C45" w:rsidRPr="00FF0DEC" w:rsidRDefault="00C96DC5" w:rsidP="00FF0DEC">
      <w:pPr>
        <w:pStyle w:val="a3"/>
        <w:widowControl/>
        <w:shd w:val="clear" w:color="auto" w:fill="FFFFFF"/>
        <w:spacing w:beforeAutospacing="0" w:after="300" w:afterAutospacing="0"/>
        <w:ind w:firstLine="645"/>
        <w:rPr>
          <w:rFonts w:ascii="微软雅黑" w:eastAsia="微软雅黑" w:hAnsi="微软雅黑" w:cs="微软雅黑"/>
          <w:color w:val="000000"/>
          <w:sz w:val="21"/>
          <w:szCs w:val="21"/>
        </w:rPr>
      </w:pPr>
      <w:r>
        <w:rPr>
          <w:rFonts w:ascii="仿宋" w:eastAsia="仿宋" w:hAnsi="仿宋" w:cs="仿宋" w:hint="eastAsia"/>
          <w:color w:val="000000"/>
          <w:sz w:val="31"/>
          <w:szCs w:val="31"/>
          <w:shd w:val="clear" w:color="auto" w:fill="FFFFFF"/>
        </w:rPr>
        <w:t>公示不上网裁判文书信息</w:t>
      </w:r>
      <w:r w:rsidR="00CC2CB2">
        <w:rPr>
          <w:rFonts w:ascii="仿宋" w:eastAsia="仿宋" w:hAnsi="仿宋" w:cs="仿宋" w:hint="eastAsia"/>
          <w:color w:val="000000"/>
          <w:sz w:val="31"/>
          <w:szCs w:val="31"/>
          <w:shd w:val="clear" w:color="auto" w:fill="FFFFFF"/>
        </w:rPr>
        <w:t>346</w:t>
      </w:r>
      <w:r>
        <w:rPr>
          <w:rFonts w:ascii="仿宋" w:eastAsia="仿宋" w:hAnsi="仿宋" w:cs="仿宋" w:hint="eastAsia"/>
          <w:color w:val="000000"/>
          <w:sz w:val="31"/>
          <w:szCs w:val="31"/>
          <w:shd w:val="clear" w:color="auto" w:fill="FFFFFF"/>
        </w:rPr>
        <w:t>件中，包括未生效裁判文书</w:t>
      </w:r>
      <w:r w:rsidR="00CC2CB2">
        <w:rPr>
          <w:rFonts w:ascii="仿宋" w:eastAsia="仿宋" w:hAnsi="仿宋" w:cs="仿宋" w:hint="eastAsia"/>
          <w:color w:val="000000"/>
          <w:sz w:val="31"/>
          <w:szCs w:val="31"/>
          <w:shd w:val="clear" w:color="auto" w:fill="FFFFFF"/>
        </w:rPr>
        <w:t>47</w:t>
      </w:r>
      <w:r>
        <w:rPr>
          <w:rFonts w:ascii="仿宋" w:eastAsia="仿宋" w:hAnsi="仿宋" w:cs="仿宋" w:hint="eastAsia"/>
          <w:color w:val="000000"/>
          <w:sz w:val="31"/>
          <w:szCs w:val="31"/>
          <w:shd w:val="clear" w:color="auto" w:fill="FFFFFF"/>
        </w:rPr>
        <w:t>件，生效裁判文书经审批不上网</w:t>
      </w:r>
      <w:r w:rsidR="004A3A7B">
        <w:rPr>
          <w:rFonts w:ascii="仿宋" w:eastAsia="仿宋" w:hAnsi="仿宋" w:cs="仿宋" w:hint="eastAsia"/>
          <w:color w:val="000000"/>
          <w:sz w:val="31"/>
          <w:szCs w:val="31"/>
          <w:shd w:val="clear" w:color="auto" w:fill="FFFFFF"/>
        </w:rPr>
        <w:t>299</w:t>
      </w:r>
      <w:r>
        <w:rPr>
          <w:rFonts w:ascii="仿宋" w:eastAsia="仿宋" w:hAnsi="仿宋" w:cs="仿宋" w:hint="eastAsia"/>
          <w:color w:val="000000"/>
          <w:sz w:val="31"/>
          <w:szCs w:val="31"/>
          <w:shd w:val="clear" w:color="auto" w:fill="FFFFFF"/>
        </w:rPr>
        <w:t>件。经审批不上网生效裁判文书中，以调解方式结案的</w:t>
      </w:r>
      <w:r w:rsidR="004A3A7B">
        <w:rPr>
          <w:rFonts w:ascii="仿宋" w:eastAsia="仿宋" w:hAnsi="仿宋" w:cs="仿宋" w:hint="eastAsia"/>
          <w:color w:val="000000"/>
          <w:sz w:val="31"/>
          <w:szCs w:val="31"/>
          <w:shd w:val="clear" w:color="auto" w:fill="FFFFFF"/>
        </w:rPr>
        <w:t>256</w:t>
      </w:r>
      <w:r>
        <w:rPr>
          <w:rFonts w:ascii="仿宋" w:eastAsia="仿宋" w:hAnsi="仿宋" w:cs="仿宋" w:hint="eastAsia"/>
          <w:color w:val="000000"/>
          <w:sz w:val="31"/>
          <w:szCs w:val="31"/>
          <w:shd w:val="clear" w:color="auto" w:fill="FFFFFF"/>
        </w:rPr>
        <w:t>件，离婚诉讼</w:t>
      </w:r>
      <w:r w:rsidR="004A3A7B">
        <w:rPr>
          <w:rFonts w:ascii="仿宋" w:eastAsia="仿宋" w:hAnsi="仿宋" w:cs="仿宋" w:hint="eastAsia"/>
          <w:color w:val="000000"/>
          <w:sz w:val="31"/>
          <w:szCs w:val="31"/>
          <w:shd w:val="clear" w:color="auto" w:fill="FFFFFF"/>
        </w:rPr>
        <w:t>39</w:t>
      </w:r>
      <w:r>
        <w:rPr>
          <w:rFonts w:ascii="仿宋" w:eastAsia="仿宋" w:hAnsi="仿宋" w:cs="仿宋" w:hint="eastAsia"/>
          <w:color w:val="000000"/>
          <w:sz w:val="31"/>
          <w:szCs w:val="31"/>
          <w:shd w:val="clear" w:color="auto" w:fill="FFFFFF"/>
        </w:rPr>
        <w:t>件，涉及未成年子女抚养、监护的</w:t>
      </w:r>
      <w:r w:rsidR="004A3A7B">
        <w:rPr>
          <w:rFonts w:ascii="仿宋" w:eastAsia="仿宋" w:hAnsi="仿宋" w:cs="仿宋" w:hint="eastAsia"/>
          <w:color w:val="000000"/>
          <w:sz w:val="31"/>
          <w:szCs w:val="31"/>
          <w:shd w:val="clear" w:color="auto" w:fill="FFFFFF"/>
        </w:rPr>
        <w:t>4</w:t>
      </w:r>
      <w:r>
        <w:rPr>
          <w:rFonts w:ascii="仿宋" w:eastAsia="仿宋" w:hAnsi="仿宋" w:cs="仿宋" w:hint="eastAsia"/>
          <w:color w:val="000000"/>
          <w:sz w:val="31"/>
          <w:szCs w:val="31"/>
          <w:shd w:val="clear" w:color="auto" w:fill="FFFFFF"/>
        </w:rPr>
        <w:t>件，人民法院认为不宜在互联网公布的其他情形</w:t>
      </w:r>
      <w:r w:rsidR="00F362B1">
        <w:rPr>
          <w:rFonts w:ascii="仿宋" w:eastAsia="仿宋" w:hAnsi="仿宋" w:cs="仿宋" w:hint="eastAsia"/>
          <w:color w:val="000000"/>
          <w:sz w:val="31"/>
          <w:szCs w:val="31"/>
          <w:shd w:val="clear" w:color="auto" w:fill="FFFFFF"/>
        </w:rPr>
        <w:t>4</w:t>
      </w:r>
      <w:r>
        <w:rPr>
          <w:rFonts w:ascii="仿宋" w:eastAsia="仿宋" w:hAnsi="仿宋" w:cs="仿宋" w:hint="eastAsia"/>
          <w:color w:val="000000"/>
          <w:sz w:val="31"/>
          <w:szCs w:val="31"/>
          <w:shd w:val="clear" w:color="auto" w:fill="FFFFFF"/>
        </w:rPr>
        <w:t>件。</w:t>
      </w:r>
      <w:bookmarkStart w:id="0" w:name="_GoBack"/>
      <w:bookmarkEnd w:id="0"/>
    </w:p>
    <w:sectPr w:rsidR="000E1C45" w:rsidRPr="00FF0DEC" w:rsidSect="000E1C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C7D" w:rsidRDefault="00BB3C7D" w:rsidP="00EC046C">
      <w:r>
        <w:separator/>
      </w:r>
    </w:p>
  </w:endnote>
  <w:endnote w:type="continuationSeparator" w:id="1">
    <w:p w:rsidR="00BB3C7D" w:rsidRDefault="00BB3C7D" w:rsidP="00EC0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C7D" w:rsidRDefault="00BB3C7D" w:rsidP="00EC046C">
      <w:r>
        <w:separator/>
      </w:r>
    </w:p>
  </w:footnote>
  <w:footnote w:type="continuationSeparator" w:id="1">
    <w:p w:rsidR="00BB3C7D" w:rsidRDefault="00BB3C7D" w:rsidP="00EC0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E1C45"/>
    <w:rsid w:val="000201E5"/>
    <w:rsid w:val="000E1C45"/>
    <w:rsid w:val="001274A3"/>
    <w:rsid w:val="004A3A7B"/>
    <w:rsid w:val="007E6420"/>
    <w:rsid w:val="00A15310"/>
    <w:rsid w:val="00BB3C7D"/>
    <w:rsid w:val="00C96DC5"/>
    <w:rsid w:val="00CC2CB2"/>
    <w:rsid w:val="00D30478"/>
    <w:rsid w:val="00E31846"/>
    <w:rsid w:val="00EC046C"/>
    <w:rsid w:val="00F362B1"/>
    <w:rsid w:val="00FF0DEC"/>
    <w:rsid w:val="13560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C45"/>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0E1C45"/>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1C45"/>
    <w:pPr>
      <w:spacing w:beforeAutospacing="1" w:afterAutospacing="1"/>
      <w:jc w:val="left"/>
    </w:pPr>
    <w:rPr>
      <w:rFonts w:cs="Times New Roman"/>
      <w:kern w:val="0"/>
      <w:sz w:val="24"/>
    </w:rPr>
  </w:style>
  <w:style w:type="character" w:styleId="a4">
    <w:name w:val="FollowedHyperlink"/>
    <w:basedOn w:val="a0"/>
    <w:rsid w:val="000E1C45"/>
    <w:rPr>
      <w:color w:val="800080"/>
      <w:u w:val="none"/>
    </w:rPr>
  </w:style>
  <w:style w:type="character" w:styleId="a5">
    <w:name w:val="Hyperlink"/>
    <w:basedOn w:val="a0"/>
    <w:rsid w:val="000E1C45"/>
    <w:rPr>
      <w:color w:val="0000FF"/>
      <w:u w:val="none"/>
    </w:rPr>
  </w:style>
  <w:style w:type="character" w:customStyle="1" w:styleId="on">
    <w:name w:val="on"/>
    <w:basedOn w:val="a0"/>
    <w:rsid w:val="000E1C45"/>
    <w:rPr>
      <w:shd w:val="clear" w:color="auto" w:fill="318BD5"/>
    </w:rPr>
  </w:style>
  <w:style w:type="paragraph" w:styleId="a6">
    <w:name w:val="header"/>
    <w:basedOn w:val="a"/>
    <w:link w:val="Char"/>
    <w:rsid w:val="00EC04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C046C"/>
    <w:rPr>
      <w:rFonts w:asciiTheme="minorHAnsi" w:eastAsiaTheme="minorEastAsia" w:hAnsiTheme="minorHAnsi" w:cstheme="minorBidi"/>
      <w:kern w:val="2"/>
      <w:sz w:val="18"/>
      <w:szCs w:val="18"/>
    </w:rPr>
  </w:style>
  <w:style w:type="paragraph" w:styleId="a7">
    <w:name w:val="footer"/>
    <w:basedOn w:val="a"/>
    <w:link w:val="Char0"/>
    <w:rsid w:val="00EC046C"/>
    <w:pPr>
      <w:tabs>
        <w:tab w:val="center" w:pos="4153"/>
        <w:tab w:val="right" w:pos="8306"/>
      </w:tabs>
      <w:snapToGrid w:val="0"/>
      <w:jc w:val="left"/>
    </w:pPr>
    <w:rPr>
      <w:sz w:val="18"/>
      <w:szCs w:val="18"/>
    </w:rPr>
  </w:style>
  <w:style w:type="character" w:customStyle="1" w:styleId="Char0">
    <w:name w:val="页脚 Char"/>
    <w:basedOn w:val="a0"/>
    <w:link w:val="a7"/>
    <w:rsid w:val="00EC046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31</Words>
  <Characters>182</Characters>
  <Application>Microsoft Office Word</Application>
  <DocSecurity>0</DocSecurity>
  <Lines>1</Lines>
  <Paragraphs>1</Paragraphs>
  <ScaleCrop>false</ScaleCrop>
  <Company>P R C</Company>
  <LinksUpToDate>false</LinksUpToDate>
  <CharactersWithSpaces>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7</cp:revision>
  <dcterms:created xsi:type="dcterms:W3CDTF">2014-10-29T12:08:00Z</dcterms:created>
  <dcterms:modified xsi:type="dcterms:W3CDTF">2020-10-20T07:21:00Z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